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bCs w:val="0"/>
          <w:sz w:val="32"/>
          <w:szCs w:val="32"/>
          <w:highlight w:val="yellow"/>
        </w:rPr>
      </w:pPr>
      <w:r>
        <w:rPr>
          <w:rFonts w:hint="eastAsia" w:ascii="宋体" w:hAnsi="宋体" w:eastAsia="宋体" w:cs="宋体"/>
          <w:b/>
          <w:bCs w:val="0"/>
          <w:sz w:val="32"/>
          <w:szCs w:val="32"/>
          <w:highlight w:val="yellow"/>
          <w:bdr w:val="none" w:color="auto" w:sz="0" w:space="0"/>
          <w:lang w:val="en-US" w:eastAsia="zh-CN"/>
        </w:rPr>
        <w:t>参访研学地一：</w:t>
      </w:r>
      <w:r>
        <w:rPr>
          <w:rFonts w:hint="eastAsia" w:ascii="宋体" w:hAnsi="宋体" w:eastAsia="宋体" w:cs="宋体"/>
          <w:b/>
          <w:bCs w:val="0"/>
          <w:sz w:val="32"/>
          <w:szCs w:val="32"/>
          <w:highlight w:val="yellow"/>
          <w:bdr w:val="none" w:color="auto" w:sz="0" w:space="0"/>
        </w:rPr>
        <w:t>深圳科创学院</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kern w:val="0"/>
          <w:sz w:val="28"/>
          <w:szCs w:val="28"/>
          <w:lang w:val="en-US" w:eastAsia="zh-CN" w:bidi="ar"/>
        </w:rPr>
        <w:drawing>
          <wp:anchor distT="0" distB="0" distL="114300" distR="114300" simplePos="0" relativeHeight="251659264" behindDoc="0" locked="0" layoutInCell="1" allowOverlap="1">
            <wp:simplePos x="0" y="0"/>
            <wp:positionH relativeFrom="column">
              <wp:posOffset>-123825</wp:posOffset>
            </wp:positionH>
            <wp:positionV relativeFrom="paragraph">
              <wp:posOffset>2127885</wp:posOffset>
            </wp:positionV>
            <wp:extent cx="5296535" cy="2776220"/>
            <wp:effectExtent l="0" t="0" r="18415" b="5080"/>
            <wp:wrapNone/>
            <wp:docPr id="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7"/>
                    <pic:cNvPicPr>
                      <a:picLocks noChangeAspect="1"/>
                    </pic:cNvPicPr>
                  </pic:nvPicPr>
                  <pic:blipFill>
                    <a:blip r:embed="rId4"/>
                    <a:stretch>
                      <a:fillRect/>
                    </a:stretch>
                  </pic:blipFill>
                  <pic:spPr>
                    <a:xfrm>
                      <a:off x="0" y="0"/>
                      <a:ext cx="5296535" cy="2776220"/>
                    </a:xfrm>
                    <a:prstGeom prst="rect">
                      <a:avLst/>
                    </a:prstGeom>
                    <a:noFill/>
                    <a:ln w="9525">
                      <a:noFill/>
                    </a:ln>
                  </pic:spPr>
                </pic:pic>
              </a:graphicData>
            </a:graphic>
          </wp:anchor>
        </w:drawing>
      </w:r>
      <w:r>
        <w:rPr>
          <w:rFonts w:hint="eastAsia" w:ascii="宋体" w:hAnsi="宋体" w:eastAsia="宋体" w:cs="宋体"/>
          <w:kern w:val="0"/>
          <w:sz w:val="28"/>
          <w:szCs w:val="28"/>
          <w:bdr w:val="none" w:color="auto" w:sz="0" w:space="0"/>
          <w:lang w:val="en-US" w:eastAsia="zh-CN" w:bidi="ar"/>
        </w:rPr>
        <w:drawing>
          <wp:inline distT="0" distB="0" distL="114300" distR="114300">
            <wp:extent cx="5137785" cy="2140585"/>
            <wp:effectExtent l="0" t="0" r="5715" b="1206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5137785" cy="214058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sz w:val="28"/>
          <w:szCs w:val="28"/>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eastAsia" w:ascii="宋体" w:hAnsi="宋体" w:eastAsia="宋体" w:cs="宋体"/>
          <w:sz w:val="28"/>
          <w:szCs w:val="28"/>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sz w:val="28"/>
          <w:szCs w:val="28"/>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sz w:val="28"/>
          <w:szCs w:val="28"/>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sz w:val="28"/>
          <w:szCs w:val="28"/>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sz w:val="28"/>
          <w:szCs w:val="28"/>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eastAsia" w:ascii="宋体" w:hAnsi="宋体" w:eastAsia="宋体" w:cs="宋体"/>
          <w:sz w:val="28"/>
          <w:szCs w:val="28"/>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eastAsia" w:ascii="宋体" w:hAnsi="宋体" w:eastAsia="宋体" w:cs="宋体"/>
          <w:sz w:val="28"/>
          <w:szCs w:val="28"/>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bdr w:val="none" w:color="auto" w:sz="0" w:space="0"/>
        </w:rPr>
      </w:pPr>
      <w:r>
        <w:rPr>
          <w:rStyle w:val="5"/>
          <w:rFonts w:hint="eastAsia" w:ascii="宋体" w:hAnsi="宋体" w:eastAsia="宋体" w:cs="宋体"/>
          <w:sz w:val="28"/>
          <w:szCs w:val="28"/>
          <w:lang w:val="en-US" w:eastAsia="zh-CN"/>
        </w:rPr>
        <w:t>一、</w:t>
      </w:r>
      <w:r>
        <w:rPr>
          <w:rStyle w:val="5"/>
          <w:rFonts w:hint="eastAsia" w:ascii="宋体" w:hAnsi="宋体" w:eastAsia="宋体" w:cs="宋体"/>
          <w:sz w:val="28"/>
          <w:szCs w:val="28"/>
        </w:rPr>
        <w:t>学院简介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bdr w:val="none" w:color="auto" w:sz="0" w:space="0"/>
        </w:rPr>
        <w:t>深圳科创学院由李泽湘教授携二十多年科创教育以及100多家硬科技企业、包括7加估值过十亿、包括7家估值过十亿美金的独角兽企业培育与孵化经验，集合旗下所有优质科创资源创办。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bdr w:val="none" w:color="auto" w:sz="0" w:space="0"/>
        </w:rPr>
        <w:t>学院致力于探索全新机制的拔尖创新创业人才培养模式，提供植根于一线创新创业真实应用场景的体系化创业教育，从产品思维、技术支撑、创业素养和产业链等领域全方位赋能，帮助有潜力的年轻人找到项目方向、完成产品定义、组建创业团队，快速将年轻人带上创业轨道，并持续推动项目落地与成长，成为科创经济的驱动力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bdr w:val="none" w:color="auto" w:sz="0" w:space="0"/>
        </w:rPr>
        <w:t>科创学院提供植根于真实场景的为期一年的体系化创业教育，设置了</w:t>
      </w:r>
      <w:r>
        <w:rPr>
          <w:rFonts w:hint="eastAsia" w:ascii="宋体" w:hAnsi="宋体" w:eastAsia="宋体" w:cs="宋体"/>
          <w:color w:val="F2410C"/>
          <w:sz w:val="28"/>
          <w:szCs w:val="28"/>
          <w:bdr w:val="none" w:color="auto" w:sz="0" w:space="0"/>
        </w:rPr>
        <w:t>四大创新中心：智能驾驶、智慧健康、智能建造、智慧生活</w:t>
      </w:r>
      <w:r>
        <w:rPr>
          <w:rFonts w:hint="eastAsia" w:ascii="宋体" w:hAnsi="宋体" w:eastAsia="宋体" w:cs="宋体"/>
          <w:sz w:val="28"/>
          <w:szCs w:val="28"/>
          <w:bdr w:val="none" w:color="auto" w:sz="0" w:space="0"/>
        </w:rPr>
        <w:t>，以及</w:t>
      </w:r>
      <w:r>
        <w:rPr>
          <w:rFonts w:hint="eastAsia" w:ascii="宋体" w:hAnsi="宋体" w:eastAsia="宋体" w:cs="宋体"/>
          <w:color w:val="F2410C"/>
          <w:sz w:val="28"/>
          <w:szCs w:val="28"/>
          <w:bdr w:val="none" w:color="auto" w:sz="0" w:space="0"/>
        </w:rPr>
        <w:t>三大支撑实验室：柔性制造中心、电子实验室和电机实验室</w:t>
      </w:r>
      <w:r>
        <w:rPr>
          <w:rFonts w:hint="eastAsia" w:ascii="宋体" w:hAnsi="宋体" w:eastAsia="宋体" w:cs="宋体"/>
          <w:sz w:val="28"/>
          <w:szCs w:val="28"/>
          <w:bdr w:val="none" w:color="auto" w:sz="0" w:space="0"/>
        </w:rPr>
        <w:t>，此外还设有</w:t>
      </w:r>
      <w:r>
        <w:rPr>
          <w:rFonts w:hint="eastAsia" w:ascii="宋体" w:hAnsi="宋体" w:eastAsia="宋体" w:cs="宋体"/>
          <w:color w:val="F2410C"/>
          <w:sz w:val="28"/>
          <w:szCs w:val="28"/>
          <w:bdr w:val="none" w:color="auto" w:sz="0" w:space="0"/>
        </w:rPr>
        <w:t>X中心</w:t>
      </w:r>
      <w:r>
        <w:rPr>
          <w:rFonts w:hint="eastAsia" w:ascii="宋体" w:hAnsi="宋体" w:eastAsia="宋体" w:cs="宋体"/>
          <w:sz w:val="28"/>
          <w:szCs w:val="28"/>
          <w:bdr w:val="none" w:color="auto" w:sz="0" w:space="0"/>
        </w:rPr>
        <w:t>，从技术支撑、创新思维和创业素养等全方位赋能，链接资源和项目资金，快速将学生带上创业轨道，打造全新科创人才教育平台。科创学院的</w:t>
      </w:r>
      <w:r>
        <w:rPr>
          <w:rFonts w:hint="eastAsia" w:ascii="宋体" w:hAnsi="宋体" w:eastAsia="宋体" w:cs="宋体"/>
          <w:color w:val="F2410C"/>
          <w:sz w:val="28"/>
          <w:szCs w:val="28"/>
          <w:bdr w:val="none" w:color="auto" w:sz="0" w:space="0"/>
        </w:rPr>
        <w:t>“新工科”创新教育</w:t>
      </w:r>
      <w:r>
        <w:rPr>
          <w:rFonts w:hint="eastAsia" w:ascii="宋体" w:hAnsi="宋体" w:eastAsia="宋体" w:cs="宋体"/>
          <w:sz w:val="28"/>
          <w:szCs w:val="28"/>
          <w:bdr w:val="none" w:color="auto" w:sz="0" w:space="0"/>
        </w:rPr>
        <w:t>依托深圳及其周边完备的产业链和成熟的创新创业市场，全力打造人才培养-项目孵化-科技创业的创新生态系统。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r>
        <w:rPr>
          <w:rStyle w:val="5"/>
          <w:rFonts w:hint="eastAsia" w:ascii="宋体" w:hAnsi="宋体" w:eastAsia="宋体" w:cs="宋体"/>
          <w:sz w:val="28"/>
          <w:szCs w:val="28"/>
          <w:bdr w:val="none" w:color="auto" w:sz="0" w:space="0"/>
          <w:lang w:val="en-US" w:eastAsia="zh-CN"/>
        </w:rPr>
        <w:t>二、</w:t>
      </w:r>
      <w:r>
        <w:rPr>
          <w:rStyle w:val="5"/>
          <w:rFonts w:hint="eastAsia" w:ascii="宋体" w:hAnsi="宋体" w:eastAsia="宋体" w:cs="宋体"/>
          <w:sz w:val="28"/>
          <w:szCs w:val="28"/>
          <w:bdr w:val="none" w:color="auto" w:sz="0" w:space="0"/>
        </w:rPr>
        <w:t>学院创始人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r>
        <w:rPr>
          <w:rFonts w:hint="eastAsia" w:ascii="宋体" w:hAnsi="宋体" w:eastAsia="宋体" w:cs="宋体"/>
          <w:kern w:val="0"/>
          <w:sz w:val="28"/>
          <w:szCs w:val="28"/>
          <w:lang w:val="en-US" w:eastAsia="zh-CN" w:bidi="ar"/>
        </w:rPr>
        <w:drawing>
          <wp:anchor distT="0" distB="0" distL="114300" distR="114300" simplePos="0" relativeHeight="251660288" behindDoc="0" locked="0" layoutInCell="1" allowOverlap="1">
            <wp:simplePos x="0" y="0"/>
            <wp:positionH relativeFrom="column">
              <wp:posOffset>409575</wp:posOffset>
            </wp:positionH>
            <wp:positionV relativeFrom="paragraph">
              <wp:posOffset>120015</wp:posOffset>
            </wp:positionV>
            <wp:extent cx="4387215" cy="2924810"/>
            <wp:effectExtent l="0" t="0" r="13335" b="8890"/>
            <wp:wrapNone/>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6"/>
                    <a:stretch>
                      <a:fillRect/>
                    </a:stretch>
                  </pic:blipFill>
                  <pic:spPr>
                    <a:xfrm>
                      <a:off x="0" y="0"/>
                      <a:ext cx="4387215" cy="2924810"/>
                    </a:xfrm>
                    <a:prstGeom prst="rect">
                      <a:avLst/>
                    </a:prstGeom>
                    <a:noFill/>
                    <a:ln w="9525">
                      <a:noFill/>
                    </a:ln>
                  </pic:spPr>
                </pic:pic>
              </a:graphicData>
            </a:graphic>
          </wp:anchor>
        </w:drawing>
      </w:r>
    </w:p>
    <w:p>
      <w:pPr>
        <w:keepNext w:val="0"/>
        <w:keepLines w:val="0"/>
        <w:widowControl/>
        <w:suppressLineNumbers w:val="0"/>
        <w:jc w:val="left"/>
        <w:rPr>
          <w:rFonts w:hint="eastAsia" w:ascii="宋体" w:hAnsi="宋体" w:eastAsia="宋体" w:cs="宋体"/>
          <w:sz w:val="28"/>
          <w:szCs w:val="28"/>
        </w:rPr>
      </w:pPr>
    </w:p>
    <w:p>
      <w:pPr>
        <w:keepNext w:val="0"/>
        <w:keepLines w:val="0"/>
        <w:widowControl/>
        <w:suppressLineNumbers w:val="0"/>
        <w:jc w:val="left"/>
        <w:rPr>
          <w:rFonts w:hint="eastAsia" w:ascii="宋体" w:hAnsi="宋体" w:eastAsia="宋体" w:cs="宋体"/>
          <w:sz w:val="28"/>
          <w:szCs w:val="28"/>
        </w:rPr>
      </w:pPr>
    </w:p>
    <w:p>
      <w:pPr>
        <w:keepNext w:val="0"/>
        <w:keepLines w:val="0"/>
        <w:widowControl/>
        <w:suppressLineNumbers w:val="0"/>
        <w:jc w:val="left"/>
        <w:rPr>
          <w:rFonts w:hint="eastAsia" w:ascii="宋体" w:hAnsi="宋体" w:eastAsia="宋体" w:cs="宋体"/>
          <w:sz w:val="28"/>
          <w:szCs w:val="28"/>
        </w:rPr>
      </w:pPr>
    </w:p>
    <w:p>
      <w:pPr>
        <w:keepNext w:val="0"/>
        <w:keepLines w:val="0"/>
        <w:widowControl/>
        <w:suppressLineNumbers w:val="0"/>
        <w:jc w:val="left"/>
        <w:rPr>
          <w:rFonts w:hint="eastAsia" w:ascii="宋体" w:hAnsi="宋体" w:eastAsia="宋体" w:cs="宋体"/>
          <w:sz w:val="28"/>
          <w:szCs w:val="28"/>
        </w:rPr>
      </w:pPr>
    </w:p>
    <w:p>
      <w:pPr>
        <w:keepNext w:val="0"/>
        <w:keepLines w:val="0"/>
        <w:widowControl/>
        <w:suppressLineNumbers w:val="0"/>
        <w:jc w:val="left"/>
        <w:rPr>
          <w:rFonts w:hint="eastAsia" w:ascii="宋体" w:hAnsi="宋体" w:eastAsia="宋体" w:cs="宋体"/>
          <w:sz w:val="28"/>
          <w:szCs w:val="28"/>
        </w:rPr>
      </w:pPr>
    </w:p>
    <w:p>
      <w:pPr>
        <w:keepNext w:val="0"/>
        <w:keepLines w:val="0"/>
        <w:widowControl/>
        <w:suppressLineNumbers w:val="0"/>
        <w:jc w:val="left"/>
        <w:rPr>
          <w:rFonts w:hint="eastAsia" w:ascii="宋体" w:hAnsi="宋体" w:eastAsia="宋体" w:cs="宋体"/>
          <w:sz w:val="28"/>
          <w:szCs w:val="28"/>
        </w:rPr>
      </w:pPr>
    </w:p>
    <w:p>
      <w:pPr>
        <w:keepNext w:val="0"/>
        <w:keepLines w:val="0"/>
        <w:widowControl/>
        <w:suppressLineNumbers w:val="0"/>
        <w:jc w:val="left"/>
        <w:rPr>
          <w:rFonts w:hint="eastAsia" w:ascii="宋体" w:hAnsi="宋体" w:eastAsia="宋体" w:cs="宋体"/>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bdr w:val="none" w:color="auto" w:sz="0" w:space="0"/>
        </w:rPr>
        <w:t>李泽湘，深圳科创学院发起人，现任香港科技大学电子与计算机工程学系教授，XbotPark机器人部落创始人等。自1999年创办中国首家运动控制公司固高科技起，李泽湘教授先后与学生创办大疆创新、李群自动化、逸动科技等知名科技公司。他在香港科技大学的实验室已经培养孵化科技企业29家，在松山湖机器人产业基地，已孵化硬科技企业65家，目前培养估值超过10亿美元的独角兽公司5家，明后年还将输出不少于5家独角兽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r>
        <w:rPr>
          <w:rStyle w:val="5"/>
          <w:rFonts w:hint="eastAsia" w:ascii="宋体" w:hAnsi="宋体" w:eastAsia="宋体" w:cs="宋体"/>
          <w:sz w:val="28"/>
          <w:szCs w:val="28"/>
          <w:bdr w:val="none" w:color="auto" w:sz="0" w:space="0"/>
          <w:lang w:val="en-US" w:eastAsia="zh-CN"/>
        </w:rPr>
        <w:t>三、</w:t>
      </w:r>
      <w:r>
        <w:rPr>
          <w:rStyle w:val="5"/>
          <w:rFonts w:hint="eastAsia" w:ascii="宋体" w:hAnsi="宋体" w:eastAsia="宋体" w:cs="宋体"/>
          <w:sz w:val="28"/>
          <w:szCs w:val="28"/>
          <w:bdr w:val="none" w:color="auto" w:sz="0" w:space="0"/>
        </w:rPr>
        <w:t>松山湖国际机器人产业基地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r>
        <w:rPr>
          <w:rFonts w:hint="eastAsia" w:ascii="宋体" w:hAnsi="宋体" w:eastAsia="宋体" w:cs="宋体"/>
          <w:kern w:val="0"/>
          <w:sz w:val="28"/>
          <w:szCs w:val="28"/>
          <w:lang w:val="en-US" w:eastAsia="zh-CN" w:bidi="ar"/>
        </w:rPr>
        <w:drawing>
          <wp:anchor distT="0" distB="0" distL="114300" distR="114300" simplePos="0" relativeHeight="251661312" behindDoc="0" locked="0" layoutInCell="1" allowOverlap="1">
            <wp:simplePos x="0" y="0"/>
            <wp:positionH relativeFrom="column">
              <wp:posOffset>95250</wp:posOffset>
            </wp:positionH>
            <wp:positionV relativeFrom="paragraph">
              <wp:posOffset>129540</wp:posOffset>
            </wp:positionV>
            <wp:extent cx="4834255" cy="2721610"/>
            <wp:effectExtent l="0" t="0" r="4445" b="2540"/>
            <wp:wrapNone/>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7"/>
                    <a:stretch>
                      <a:fillRect/>
                    </a:stretch>
                  </pic:blipFill>
                  <pic:spPr>
                    <a:xfrm>
                      <a:off x="0" y="0"/>
                      <a:ext cx="4834255" cy="2721610"/>
                    </a:xfrm>
                    <a:prstGeom prst="rect">
                      <a:avLst/>
                    </a:prstGeom>
                    <a:noFill/>
                    <a:ln w="9525">
                      <a:noFill/>
                    </a:ln>
                  </pic:spPr>
                </pic:pic>
              </a:graphicData>
            </a:graphic>
          </wp:anchor>
        </w:drawing>
      </w:r>
    </w:p>
    <w:p>
      <w:pPr>
        <w:keepNext w:val="0"/>
        <w:keepLines w:val="0"/>
        <w:widowControl/>
        <w:suppressLineNumbers w:val="0"/>
        <w:jc w:val="left"/>
        <w:rPr>
          <w:rFonts w:hint="eastAsia" w:ascii="宋体" w:hAnsi="宋体" w:eastAsia="宋体" w:cs="宋体"/>
          <w:sz w:val="28"/>
          <w:szCs w:val="28"/>
        </w:rPr>
      </w:pPr>
    </w:p>
    <w:p>
      <w:pPr>
        <w:keepNext w:val="0"/>
        <w:keepLines w:val="0"/>
        <w:widowControl/>
        <w:suppressLineNumbers w:val="0"/>
        <w:jc w:val="left"/>
        <w:rPr>
          <w:rFonts w:hint="eastAsia" w:ascii="宋体" w:hAnsi="宋体" w:eastAsia="宋体" w:cs="宋体"/>
          <w:sz w:val="28"/>
          <w:szCs w:val="28"/>
        </w:rPr>
      </w:pPr>
    </w:p>
    <w:p>
      <w:pPr>
        <w:keepNext w:val="0"/>
        <w:keepLines w:val="0"/>
        <w:widowControl/>
        <w:suppressLineNumbers w:val="0"/>
        <w:jc w:val="left"/>
        <w:rPr>
          <w:rFonts w:hint="eastAsia" w:ascii="宋体" w:hAnsi="宋体" w:eastAsia="宋体" w:cs="宋体"/>
          <w:sz w:val="28"/>
          <w:szCs w:val="28"/>
        </w:rPr>
      </w:pPr>
    </w:p>
    <w:p>
      <w:pPr>
        <w:keepNext w:val="0"/>
        <w:keepLines w:val="0"/>
        <w:widowControl/>
        <w:suppressLineNumbers w:val="0"/>
        <w:jc w:val="left"/>
        <w:rPr>
          <w:rFonts w:hint="eastAsia" w:ascii="宋体" w:hAnsi="宋体" w:eastAsia="宋体" w:cs="宋体"/>
          <w:sz w:val="28"/>
          <w:szCs w:val="28"/>
        </w:rPr>
      </w:pPr>
    </w:p>
    <w:p>
      <w:pPr>
        <w:keepNext w:val="0"/>
        <w:keepLines w:val="0"/>
        <w:widowControl/>
        <w:suppressLineNumbers w:val="0"/>
        <w:jc w:val="left"/>
        <w:rPr>
          <w:rFonts w:hint="eastAsia" w:ascii="宋体" w:hAnsi="宋体" w:eastAsia="宋体" w:cs="宋体"/>
          <w:sz w:val="28"/>
          <w:szCs w:val="28"/>
        </w:rPr>
      </w:pPr>
    </w:p>
    <w:p>
      <w:pPr>
        <w:keepNext w:val="0"/>
        <w:keepLines w:val="0"/>
        <w:widowControl/>
        <w:suppressLineNumbers w:val="0"/>
        <w:jc w:val="left"/>
        <w:rPr>
          <w:rFonts w:hint="eastAsia" w:ascii="宋体" w:hAnsi="宋体" w:eastAsia="宋体" w:cs="宋体"/>
          <w:sz w:val="28"/>
          <w:szCs w:val="28"/>
        </w:rPr>
      </w:pPr>
    </w:p>
    <w:p>
      <w:pPr>
        <w:keepNext w:val="0"/>
        <w:keepLines w:val="0"/>
        <w:widowControl/>
        <w:suppressLineNumbers w:val="0"/>
        <w:jc w:val="left"/>
        <w:rPr>
          <w:rFonts w:hint="eastAsia" w:ascii="宋体" w:hAnsi="宋体" w:eastAsia="宋体" w:cs="宋体"/>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宋体" w:hAnsi="宋体" w:eastAsia="宋体" w:cs="宋体"/>
          <w:sz w:val="28"/>
          <w:szCs w:val="28"/>
          <w:bdr w:val="none" w:color="auto" w:sz="0" w:space="0"/>
        </w:rPr>
      </w:pPr>
      <w:r>
        <w:rPr>
          <w:rFonts w:hint="eastAsia" w:ascii="宋体" w:hAnsi="宋体" w:eastAsia="宋体" w:cs="宋体"/>
          <w:sz w:val="28"/>
          <w:szCs w:val="28"/>
          <w:bdr w:val="none" w:color="auto" w:sz="0" w:space="0"/>
        </w:rPr>
        <w:t>松山湖机器人产业基地孵化的明星企业包括生产</w:t>
      </w:r>
      <w:r>
        <w:rPr>
          <w:rFonts w:hint="eastAsia" w:ascii="宋体" w:hAnsi="宋体" w:eastAsia="宋体" w:cs="宋体"/>
          <w:color w:val="F96E57"/>
          <w:sz w:val="28"/>
          <w:szCs w:val="28"/>
          <w:bdr w:val="none" w:color="auto" w:sz="0" w:space="0"/>
        </w:rPr>
        <w:t>“网红”扫拖一体机的云鲸智能、移动储能设备知名品牌正浩创新科技、商用自动驾驶公司希迪智驾、仓储机器人知名品牌海柔创新</w:t>
      </w:r>
      <w:r>
        <w:rPr>
          <w:rFonts w:hint="eastAsia" w:ascii="宋体" w:hAnsi="宋体" w:eastAsia="宋体" w:cs="宋体"/>
          <w:sz w:val="28"/>
          <w:szCs w:val="28"/>
          <w:bdr w:val="none" w:color="auto" w:sz="0" w:space="0"/>
        </w:rPr>
        <w:t>，以及主营工业机器人的李群自动化，还有知名智能船舶品牌逸动科技、外骨骼机器人奇诺动力、农业自动化企业恩茁科技、智能家居知名品牌卧安科技、视觉芯片品牌公司思特威等一批极具潜力的公司。此外，李泽湘教授还把松山湖机器人产业基地独特的产业创新模式成功拓展到了香港、宁波、常州和重庆，建立起一套完整且持续有效的XbotPark机器人部落体系，源源不断孵化和迭代出具有未来市场潜力和价值的硬科技企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宋体" w:hAnsi="宋体" w:eastAsia="宋体" w:cs="宋体"/>
          <w:sz w:val="28"/>
          <w:szCs w:val="28"/>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r>
        <w:rPr>
          <w:rStyle w:val="5"/>
          <w:rFonts w:hint="eastAsia" w:ascii="宋体" w:hAnsi="宋体" w:eastAsia="宋体" w:cs="宋体"/>
          <w:sz w:val="28"/>
          <w:szCs w:val="28"/>
          <w:bdr w:val="none" w:color="auto" w:sz="0" w:space="0"/>
          <w:lang w:val="en-US" w:eastAsia="zh-CN"/>
        </w:rPr>
        <w:t>四、</w:t>
      </w:r>
      <w:r>
        <w:rPr>
          <w:rStyle w:val="5"/>
          <w:rFonts w:hint="eastAsia" w:ascii="宋体" w:hAnsi="宋体" w:eastAsia="宋体" w:cs="宋体"/>
          <w:sz w:val="28"/>
          <w:szCs w:val="28"/>
          <w:bdr w:val="none" w:color="auto" w:sz="0" w:space="0"/>
        </w:rPr>
        <w:t>本次研学流程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r>
        <w:rPr>
          <w:rFonts w:hint="eastAsia" w:ascii="宋体" w:hAnsi="宋体" w:eastAsia="宋体" w:cs="宋体"/>
          <w:sz w:val="28"/>
          <w:szCs w:val="28"/>
          <w:bdr w:val="none" w:color="auto" w:sz="0" w:space="0"/>
        </w:rPr>
        <w:t>1、参观学院展厅、实验室和公共空间；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r>
        <w:rPr>
          <w:rFonts w:hint="eastAsia" w:ascii="宋体" w:hAnsi="宋体" w:eastAsia="宋体" w:cs="宋体"/>
          <w:sz w:val="28"/>
          <w:szCs w:val="28"/>
          <w:bdr w:val="none" w:color="auto" w:sz="0" w:space="0"/>
        </w:rPr>
        <w:t>2、科创学院公共事务总监介绍科创学院；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r>
        <w:rPr>
          <w:rFonts w:hint="eastAsia" w:ascii="宋体" w:hAnsi="宋体" w:eastAsia="宋体" w:cs="宋体"/>
          <w:sz w:val="28"/>
          <w:szCs w:val="28"/>
          <w:bdr w:val="none" w:color="auto" w:sz="0" w:space="0"/>
        </w:rPr>
        <w:t>3、互动交流，同学们课对智能硬件领域的创新创业想法做展示交流。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p>
    <w:p>
      <w:pPr>
        <w:keepNext w:val="0"/>
        <w:keepLines w:val="0"/>
        <w:widowControl/>
        <w:suppressLineNumbers w:val="0"/>
        <w:jc w:val="center"/>
        <w:rPr>
          <w:rFonts w:hint="eastAsia" w:ascii="宋体" w:hAnsi="宋体" w:eastAsia="宋体" w:cs="宋体"/>
          <w:sz w:val="28"/>
          <w:szCs w:val="28"/>
        </w:rPr>
      </w:pPr>
      <w:r>
        <w:rPr>
          <w:rFonts w:hint="eastAsia" w:ascii="宋体" w:hAnsi="宋体" w:eastAsia="宋体" w:cs="宋体"/>
          <w:b/>
          <w:bCs w:val="0"/>
          <w:sz w:val="28"/>
          <w:szCs w:val="28"/>
          <w:highlight w:val="yellow"/>
          <w:lang w:val="en-US" w:eastAsia="zh-CN"/>
        </w:rPr>
        <w:t>参访研学地一：珠海横琴创业谷</w:t>
      </w:r>
      <w:r>
        <w:rPr>
          <w:rFonts w:hint="eastAsia" w:ascii="宋体" w:hAnsi="宋体" w:eastAsia="宋体" w:cs="宋体"/>
          <w:kern w:val="0"/>
          <w:sz w:val="28"/>
          <w:szCs w:val="28"/>
          <w:lang w:val="en-US" w:eastAsia="zh-CN" w:bidi="ar"/>
        </w:rPr>
        <w:drawing>
          <wp:inline distT="0" distB="0" distL="114300" distR="114300">
            <wp:extent cx="5201285" cy="3400425"/>
            <wp:effectExtent l="0" t="0" r="18415" b="9525"/>
            <wp:docPr id="7"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60"/>
                    <pic:cNvPicPr>
                      <a:picLocks noChangeAspect="1"/>
                    </pic:cNvPicPr>
                  </pic:nvPicPr>
                  <pic:blipFill>
                    <a:blip r:embed="rId8"/>
                    <a:stretch>
                      <a:fillRect/>
                    </a:stretch>
                  </pic:blipFill>
                  <pic:spPr>
                    <a:xfrm>
                      <a:off x="0" y="0"/>
                      <a:ext cx="5201285" cy="34004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Style w:val="5"/>
          <w:rFonts w:hint="eastAsia" w:ascii="宋体" w:hAnsi="宋体" w:eastAsia="宋体" w:cs="宋体"/>
          <w:color w:val="344F94"/>
          <w:sz w:val="28"/>
          <w:szCs w:val="28"/>
          <w:bdr w:val="none" w:color="auto" w:sz="0" w:space="0"/>
        </w:rPr>
      </w:pPr>
      <w:r>
        <w:rPr>
          <w:rFonts w:hint="eastAsia" w:ascii="宋体" w:hAnsi="宋体" w:eastAsia="宋体" w:cs="宋体"/>
          <w:sz w:val="28"/>
          <w:szCs w:val="28"/>
          <w:bdr w:val="none" w:color="auto" w:sz="0" w:space="0"/>
        </w:rPr>
        <w:t>横琴·澳门青年创业谷位于横琴环岛东路，集商务办公、人才公寓、商业配套、公共服务平台、展示中心于一体，是横琴粤澳深度合作区首个重点打造的产业落地、产业培育、产业发展平台，是为服务港澳企业、科技创新企业以及培育创新创业企业而重点打造的产业园区。园区已入驻众多中小型创业企业，本次研学</w:t>
      </w:r>
      <w:r>
        <w:rPr>
          <w:rStyle w:val="5"/>
          <w:rFonts w:hint="eastAsia" w:ascii="宋体" w:hAnsi="宋体" w:eastAsia="宋体" w:cs="宋体"/>
          <w:color w:val="344F94"/>
          <w:sz w:val="28"/>
          <w:szCs w:val="28"/>
          <w:bdr w:val="none" w:color="auto" w:sz="0" w:space="0"/>
        </w:rPr>
        <w:t>以普强信息技术（珠海横琴）有限公司、深译信息科技（珠海横琴）有限公司为研学地，进行实地调研。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Style w:val="5"/>
          <w:rFonts w:hint="eastAsia" w:ascii="宋体" w:hAnsi="宋体" w:eastAsia="宋体" w:cs="宋体"/>
          <w:color w:val="344F94"/>
          <w:sz w:val="28"/>
          <w:szCs w:val="28"/>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r>
        <w:rPr>
          <w:rStyle w:val="5"/>
          <w:rFonts w:hint="eastAsia" w:ascii="宋体" w:hAnsi="宋体" w:eastAsia="宋体" w:cs="宋体"/>
          <w:sz w:val="28"/>
          <w:szCs w:val="28"/>
          <w:bdr w:val="none" w:color="auto" w:sz="0" w:space="0"/>
          <w:lang w:val="en-US" w:eastAsia="zh-CN"/>
        </w:rPr>
        <w:t>一、</w:t>
      </w:r>
      <w:r>
        <w:rPr>
          <w:rStyle w:val="5"/>
          <w:rFonts w:hint="eastAsia" w:ascii="宋体" w:hAnsi="宋体" w:eastAsia="宋体" w:cs="宋体"/>
          <w:sz w:val="28"/>
          <w:szCs w:val="28"/>
          <w:bdr w:val="none" w:color="auto" w:sz="0" w:space="0"/>
        </w:rPr>
        <w:t>园区企业介绍——普强信息技术有限公司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r>
        <w:rPr>
          <w:rFonts w:hint="eastAsia" w:ascii="宋体" w:hAnsi="宋体" w:eastAsia="宋体" w:cs="宋体"/>
          <w:kern w:val="0"/>
          <w:sz w:val="28"/>
          <w:szCs w:val="28"/>
          <w:lang w:val="en-US" w:eastAsia="zh-CN" w:bidi="ar"/>
        </w:rPr>
        <w:drawing>
          <wp:anchor distT="0" distB="0" distL="114300" distR="114300" simplePos="0" relativeHeight="251662336" behindDoc="0" locked="0" layoutInCell="1" allowOverlap="1">
            <wp:simplePos x="0" y="0"/>
            <wp:positionH relativeFrom="column">
              <wp:posOffset>457200</wp:posOffset>
            </wp:positionH>
            <wp:positionV relativeFrom="paragraph">
              <wp:posOffset>133350</wp:posOffset>
            </wp:positionV>
            <wp:extent cx="4085590" cy="1543050"/>
            <wp:effectExtent l="0" t="0" r="10160" b="0"/>
            <wp:wrapNone/>
            <wp:docPr id="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61"/>
                    <pic:cNvPicPr>
                      <a:picLocks noChangeAspect="1"/>
                    </pic:cNvPicPr>
                  </pic:nvPicPr>
                  <pic:blipFill>
                    <a:blip r:embed="rId9"/>
                    <a:stretch>
                      <a:fillRect/>
                    </a:stretch>
                  </pic:blipFill>
                  <pic:spPr>
                    <a:xfrm>
                      <a:off x="0" y="0"/>
                      <a:ext cx="4085590" cy="1543050"/>
                    </a:xfrm>
                    <a:prstGeom prst="rect">
                      <a:avLst/>
                    </a:prstGeom>
                    <a:noFill/>
                    <a:ln w="9525">
                      <a:noFill/>
                    </a:ln>
                  </pic:spPr>
                </pic:pic>
              </a:graphicData>
            </a:graphic>
          </wp:anchor>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p>
    <w:p>
      <w:pPr>
        <w:keepNext w:val="0"/>
        <w:keepLines w:val="0"/>
        <w:widowControl/>
        <w:suppressLineNumbers w:val="0"/>
        <w:jc w:val="left"/>
        <w:rPr>
          <w:rFonts w:hint="eastAsia" w:ascii="宋体" w:hAnsi="宋体" w:eastAsia="宋体" w:cs="宋体"/>
          <w:sz w:val="28"/>
          <w:szCs w:val="2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bdr w:val="none" w:color="auto" w:sz="0" w:space="0"/>
        </w:rPr>
        <w:t>普强信息技术有限公司是一家以</w:t>
      </w:r>
      <w:r>
        <w:rPr>
          <w:rFonts w:hint="eastAsia" w:ascii="宋体" w:hAnsi="宋体" w:eastAsia="宋体" w:cs="宋体"/>
          <w:color w:val="F2410C"/>
          <w:sz w:val="28"/>
          <w:szCs w:val="28"/>
          <w:bdr w:val="none" w:color="auto" w:sz="0" w:space="0"/>
        </w:rPr>
        <w:t>智能语音识别、语音分析、语音合成和自然语言处理技术</w:t>
      </w:r>
      <w:r>
        <w:rPr>
          <w:rFonts w:hint="eastAsia" w:ascii="宋体" w:hAnsi="宋体" w:eastAsia="宋体" w:cs="宋体"/>
          <w:sz w:val="28"/>
          <w:szCs w:val="28"/>
          <w:bdr w:val="none" w:color="auto" w:sz="0" w:space="0"/>
        </w:rPr>
        <w:t>为核心的人工智能高新技术企业。主要专注于电话信道语音交互技术（语音识别、语音合成、语义理解、语音唤醒），提供金融互动数据分析、车载语音交互和AI 芯片等深度应用解决方案。通过提供AI交互技术、实时渲染技术、3D建模、AI数字人等视觉、听觉、交互技术主线，结合金融、政务、文旅会展领域数据场景积累，向 B端用户提供元宇宙多场景落地定制化解决方案，打造技术+产品+服务的模式。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bdr w:val="none" w:color="auto" w:sz="0" w:space="0"/>
        </w:rPr>
        <w:t>公司于2010年成立，2009年于美国硅谷创立，在珠海横琴深合区设有AI技术研发中心与运营团队，并设有人工智能和声学实验室。自成立以来与国内外 500+知名企业达成战略合作，业务涵盖智慧金融、智慧政务、智慧驾驶、智慧交通、智能家居、智慧酒店、智慧旅游等多个领域。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bdr w:val="none" w:color="auto" w:sz="0" w:space="0"/>
        </w:rPr>
        <w:t>拥有100%自主研发的AI领域知识产权，荣获国内外各类殊荣100余项，2018年荣获“首届中国横琴科技创业大赛第一名”，获得无偿研发费用1亿元。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r>
        <w:rPr>
          <w:rStyle w:val="5"/>
          <w:rFonts w:hint="eastAsia" w:ascii="宋体" w:hAnsi="宋体" w:eastAsia="宋体" w:cs="宋体"/>
          <w:sz w:val="28"/>
          <w:szCs w:val="28"/>
          <w:bdr w:val="none" w:color="auto" w:sz="0" w:space="0"/>
          <w:lang w:val="en-US" w:eastAsia="zh-CN"/>
        </w:rPr>
        <w:t>二、</w:t>
      </w:r>
      <w:r>
        <w:rPr>
          <w:rStyle w:val="5"/>
          <w:rFonts w:hint="eastAsia" w:ascii="宋体" w:hAnsi="宋体" w:eastAsia="宋体" w:cs="宋体"/>
          <w:sz w:val="28"/>
          <w:szCs w:val="28"/>
          <w:bdr w:val="none" w:color="auto" w:sz="0" w:space="0"/>
        </w:rPr>
        <w:t>园区</w:t>
      </w:r>
      <w:r>
        <w:rPr>
          <w:rStyle w:val="5"/>
          <w:rFonts w:hint="eastAsia" w:ascii="宋体" w:hAnsi="宋体" w:eastAsia="宋体" w:cs="宋体"/>
          <w:color w:val="3E3E3E"/>
          <w:sz w:val="28"/>
          <w:szCs w:val="28"/>
          <w:bdr w:val="none" w:color="auto" w:sz="0" w:space="0"/>
        </w:rPr>
        <w:t>企业介</w:t>
      </w:r>
      <w:r>
        <w:rPr>
          <w:rStyle w:val="5"/>
          <w:rFonts w:hint="eastAsia" w:ascii="宋体" w:hAnsi="宋体" w:eastAsia="宋体" w:cs="宋体"/>
          <w:sz w:val="28"/>
          <w:szCs w:val="28"/>
          <w:bdr w:val="none" w:color="auto" w:sz="0" w:space="0"/>
        </w:rPr>
        <w:t>绍——</w:t>
      </w:r>
      <w:r>
        <w:rPr>
          <w:rStyle w:val="5"/>
          <w:rFonts w:hint="eastAsia" w:ascii="宋体" w:hAnsi="宋体" w:eastAsia="宋体" w:cs="宋体"/>
          <w:color w:val="3E3E3E"/>
          <w:sz w:val="28"/>
          <w:szCs w:val="28"/>
          <w:bdr w:val="none" w:color="auto" w:sz="0" w:space="0"/>
        </w:rPr>
        <w:t>深译信息科技有限公司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r>
        <w:rPr>
          <w:rFonts w:hint="eastAsia" w:ascii="宋体" w:hAnsi="宋体" w:eastAsia="宋体" w:cs="宋体"/>
          <w:kern w:val="0"/>
          <w:sz w:val="28"/>
          <w:szCs w:val="28"/>
          <w:bdr w:val="none" w:color="auto" w:sz="0" w:space="0"/>
          <w:lang w:val="en-US" w:eastAsia="zh-CN" w:bidi="ar"/>
        </w:rPr>
        <w:drawing>
          <wp:anchor distT="0" distB="0" distL="114300" distR="114300" simplePos="0" relativeHeight="251663360" behindDoc="0" locked="0" layoutInCell="1" allowOverlap="1">
            <wp:simplePos x="0" y="0"/>
            <wp:positionH relativeFrom="column">
              <wp:posOffset>219075</wp:posOffset>
            </wp:positionH>
            <wp:positionV relativeFrom="paragraph">
              <wp:posOffset>154305</wp:posOffset>
            </wp:positionV>
            <wp:extent cx="4861560" cy="1353820"/>
            <wp:effectExtent l="0" t="0" r="15240" b="17780"/>
            <wp:wrapNone/>
            <wp:docPr id="6"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IMG_262"/>
                    <pic:cNvPicPr>
                      <a:picLocks noChangeAspect="1"/>
                    </pic:cNvPicPr>
                  </pic:nvPicPr>
                  <pic:blipFill>
                    <a:blip r:embed="rId10"/>
                    <a:stretch>
                      <a:fillRect/>
                    </a:stretch>
                  </pic:blipFill>
                  <pic:spPr>
                    <a:xfrm>
                      <a:off x="0" y="0"/>
                      <a:ext cx="4861560" cy="1353820"/>
                    </a:xfrm>
                    <a:prstGeom prst="rect">
                      <a:avLst/>
                    </a:prstGeom>
                    <a:noFill/>
                    <a:ln w="9525">
                      <a:noFill/>
                    </a:ln>
                  </pic:spPr>
                </pic:pic>
              </a:graphicData>
            </a:graphic>
          </wp:anchor>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bdr w:val="none" w:color="auto" w:sz="0" w:space="0"/>
        </w:rPr>
        <w:t>深译信息科技有限公司是一家集大数据、信息检索、人工智能等先进自主研发技术为一体的科技公司。公司掌握人工智能的核心技术，包括</w:t>
      </w:r>
      <w:r>
        <w:rPr>
          <w:rFonts w:hint="eastAsia" w:ascii="宋体" w:hAnsi="宋体" w:eastAsia="宋体" w:cs="宋体"/>
          <w:color w:val="F96E57"/>
          <w:sz w:val="28"/>
          <w:szCs w:val="28"/>
          <w:bdr w:val="none" w:color="auto" w:sz="0" w:space="0"/>
        </w:rPr>
        <w:t>自然语言处理，深度学习，数据挖掘，人工智能机器翻译</w:t>
      </w:r>
      <w:r>
        <w:rPr>
          <w:rFonts w:hint="eastAsia" w:ascii="宋体" w:hAnsi="宋体" w:eastAsia="宋体" w:cs="宋体"/>
          <w:sz w:val="28"/>
          <w:szCs w:val="28"/>
          <w:bdr w:val="none" w:color="auto" w:sz="0" w:space="0"/>
        </w:rPr>
        <w:t>等，结合公司强大的数据能力和专业人才搭建“基于人工智能翻译的多语言大数据科技平台”，基于平台形成三大核心业务板块分别为生命科学数据产品的进出口商和智造商的“生命科学大数据”，基于多语言多领域的人工智能翻译和人工智能原材料-十亿级高质量、多领域、多语种平行语料库的语料和十万级小时语音大数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bdr w:val="none" w:color="auto" w:sz="0" w:space="0"/>
        </w:rPr>
        <w:t>公司成立于2018年，创始团队源于英国、港澳和国内知名学府以及国内顶级IT企业的技术专家，被评为珠海市“香山创业英才”企业、国家高新技术企业，通过ISO9001质量管理体系认证、ISO27001信息安全管理体系认证。目前自主研发已获多项软件著作权证书和专利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r>
        <w:rPr>
          <w:rStyle w:val="5"/>
          <w:rFonts w:hint="eastAsia" w:ascii="宋体" w:hAnsi="宋体" w:eastAsia="宋体" w:cs="宋体"/>
          <w:sz w:val="28"/>
          <w:szCs w:val="28"/>
          <w:bdr w:val="none" w:color="auto" w:sz="0" w:space="0"/>
          <w:lang w:val="en-US" w:eastAsia="zh-CN"/>
        </w:rPr>
        <w:t>三、</w:t>
      </w:r>
      <w:r>
        <w:rPr>
          <w:rStyle w:val="5"/>
          <w:rFonts w:hint="eastAsia" w:ascii="宋体" w:hAnsi="宋体" w:eastAsia="宋体" w:cs="宋体"/>
          <w:sz w:val="28"/>
          <w:szCs w:val="28"/>
          <w:bdr w:val="none" w:color="auto" w:sz="0" w:space="0"/>
        </w:rPr>
        <w:t>本次研学流程</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28"/>
          <w:szCs w:val="28"/>
        </w:rPr>
      </w:pPr>
      <w:r>
        <w:rPr>
          <w:rFonts w:hint="eastAsia" w:ascii="宋体" w:hAnsi="宋体" w:eastAsia="宋体" w:cs="宋体"/>
          <w:sz w:val="28"/>
          <w:szCs w:val="28"/>
          <w:bdr w:val="none" w:color="auto" w:sz="0" w:space="0"/>
        </w:rPr>
        <w:t>1.参观横琴展厅；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28"/>
          <w:szCs w:val="28"/>
        </w:rPr>
      </w:pPr>
      <w:r>
        <w:rPr>
          <w:rFonts w:hint="eastAsia" w:ascii="宋体" w:hAnsi="宋体" w:eastAsia="宋体" w:cs="宋体"/>
          <w:sz w:val="28"/>
          <w:szCs w:val="28"/>
          <w:bdr w:val="none" w:color="auto" w:sz="0" w:space="0"/>
        </w:rPr>
        <w:t>2.普强公司走访，与创业团队交流；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宋体" w:cs="宋体"/>
          <w:sz w:val="28"/>
          <w:szCs w:val="28"/>
        </w:rPr>
      </w:pPr>
      <w:r>
        <w:rPr>
          <w:rFonts w:hint="eastAsia" w:ascii="宋体" w:hAnsi="宋体" w:eastAsia="宋体" w:cs="宋体"/>
          <w:sz w:val="28"/>
          <w:szCs w:val="28"/>
          <w:bdr w:val="none" w:color="auto" w:sz="0" w:space="0"/>
        </w:rPr>
        <w:t>3.深译科技公司走访，与创业团队交流；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8"/>
          <w:szCs w:val="28"/>
        </w:rPr>
      </w:pPr>
    </w:p>
    <w:p>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xZWZhZWE0MDhhY2I4ZTQ5OWRhMzYyYzNkMjc0N2MifQ=="/>
  </w:docVars>
  <w:rsids>
    <w:rsidRoot w:val="5CB7063C"/>
    <w:rsid w:val="0DFF6C69"/>
    <w:rsid w:val="3EA85322"/>
    <w:rsid w:val="5CB706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2023-06-30T02:56:00Z</dcterms:created>
  <dc:creator>楠楠</dc:creator>
  <cp:lastModifiedBy>楠楠</cp:lastModifiedBy>
  <dcterms:modified xsi:type="dcterms:W3CDTF">2023-06-30T03:07:20Z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C0B41A2C03104B37A83B4878AFD23476_11</vt:lpwstr>
  </property>
</Properties>
</file>