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30A" w:rsidRDefault="007B630A" w:rsidP="004962E7"/>
    <w:tbl>
      <w:tblPr>
        <w:tblW w:w="13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75"/>
        <w:gridCol w:w="1335"/>
        <w:gridCol w:w="1007"/>
        <w:gridCol w:w="2962"/>
        <w:gridCol w:w="37"/>
        <w:gridCol w:w="3932"/>
        <w:gridCol w:w="2252"/>
        <w:gridCol w:w="1150"/>
      </w:tblGrid>
      <w:tr w:rsidR="007B630A" w:rsidRPr="008D2F3F" w:rsidTr="008D2F3F">
        <w:trPr>
          <w:trHeight w:val="298"/>
          <w:jc w:val="center"/>
        </w:trPr>
        <w:tc>
          <w:tcPr>
            <w:tcW w:w="13750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7B630A" w:rsidRPr="008D2F3F" w:rsidRDefault="007B630A" w:rsidP="008D2F3F">
            <w:pPr>
              <w:jc w:val="center"/>
              <w:rPr>
                <w:rFonts w:ascii="华文仿宋" w:eastAsia="华文仿宋" w:hAnsi="华文仿宋"/>
                <w:b/>
                <w:sz w:val="20"/>
                <w:szCs w:val="36"/>
              </w:rPr>
            </w:pPr>
          </w:p>
          <w:p w:rsidR="007B630A" w:rsidRPr="008D2F3F" w:rsidRDefault="007B630A" w:rsidP="008D2F3F">
            <w:pPr>
              <w:jc w:val="center"/>
              <w:rPr>
                <w:rFonts w:ascii="华文仿宋" w:eastAsia="华文仿宋" w:hAnsi="华文仿宋"/>
                <w:b/>
                <w:sz w:val="36"/>
                <w:szCs w:val="36"/>
              </w:rPr>
            </w:pPr>
            <w:r w:rsidRPr="008D2F3F">
              <w:rPr>
                <w:rFonts w:ascii="华文仿宋" w:eastAsia="华文仿宋" w:hAnsi="华文仿宋" w:hint="eastAsia"/>
                <w:b/>
                <w:sz w:val="36"/>
                <w:szCs w:val="36"/>
              </w:rPr>
              <w:t>暨南大学党政管理及教辅部门内设机构、岗位设置及人员配置统计表</w:t>
            </w:r>
          </w:p>
          <w:p w:rsidR="007B630A" w:rsidRPr="008D2F3F" w:rsidRDefault="007B630A" w:rsidP="00753E5E">
            <w:pPr>
              <w:rPr>
                <w:rFonts w:ascii="华文仿宋" w:eastAsia="华文仿宋" w:hAnsi="华文仿宋"/>
                <w:b/>
                <w:sz w:val="20"/>
                <w:szCs w:val="36"/>
              </w:rPr>
            </w:pPr>
            <w:r w:rsidRPr="008D2F3F">
              <w:rPr>
                <w:rFonts w:ascii="仿宋" w:eastAsia="仿宋" w:hAnsi="仿宋" w:hint="eastAsia"/>
                <w:sz w:val="32"/>
                <w:szCs w:val="28"/>
              </w:rPr>
              <w:t>单位（盖章）：</w:t>
            </w:r>
            <w:r w:rsidRPr="008D2F3F">
              <w:rPr>
                <w:rFonts w:ascii="仿宋" w:eastAsia="仿宋" w:hAnsi="仿宋"/>
                <w:sz w:val="32"/>
                <w:szCs w:val="28"/>
              </w:rPr>
              <w:t xml:space="preserve">                                                         </w:t>
            </w:r>
            <w:r w:rsidRPr="008D2F3F">
              <w:rPr>
                <w:rFonts w:ascii="仿宋" w:eastAsia="仿宋" w:hAnsi="仿宋" w:hint="eastAsia"/>
                <w:sz w:val="32"/>
                <w:szCs w:val="28"/>
              </w:rPr>
              <w:t>负责人签字：</w:t>
            </w:r>
          </w:p>
        </w:tc>
      </w:tr>
      <w:tr w:rsidR="007B630A" w:rsidRPr="008D2F3F" w:rsidTr="008D2F3F">
        <w:trPr>
          <w:trHeight w:val="432"/>
          <w:jc w:val="center"/>
        </w:trPr>
        <w:tc>
          <w:tcPr>
            <w:tcW w:w="13750" w:type="dxa"/>
            <w:gridSpan w:val="8"/>
            <w:vAlign w:val="center"/>
          </w:tcPr>
          <w:p w:rsidR="007B630A" w:rsidRPr="008D2F3F" w:rsidRDefault="007B630A">
            <w:pPr>
              <w:rPr>
                <w:rFonts w:ascii="华文仿宋" w:eastAsia="华文仿宋" w:hAnsi="华文仿宋" w:cs="DengXian"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8"/>
                <w:szCs w:val="24"/>
              </w:rPr>
              <w:t>特别说明：</w:t>
            </w:r>
            <w:r w:rsidRPr="008D2F3F">
              <w:rPr>
                <w:rFonts w:ascii="华文仿宋" w:eastAsia="华文仿宋" w:hAnsi="华文仿宋" w:cs="DengXian"/>
                <w:b/>
                <w:sz w:val="28"/>
                <w:szCs w:val="24"/>
              </w:rPr>
              <w:t xml:space="preserve"> 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 xml:space="preserve"> 1. 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请按</w:t>
            </w:r>
            <w:r w:rsidRPr="008D2F3F">
              <w:rPr>
                <w:rFonts w:ascii="华文仿宋" w:eastAsia="华文仿宋" w:hAnsi="华文仿宋" w:cs="DengXian" w:hint="eastAsia"/>
                <w:b/>
                <w:sz w:val="28"/>
                <w:szCs w:val="24"/>
              </w:rPr>
              <w:t>现有在岗人员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实际情况填写本表相关内容。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 xml:space="preserve">2. </w:t>
            </w:r>
            <w:r w:rsidRPr="008D2F3F">
              <w:rPr>
                <w:rFonts w:ascii="华文仿宋" w:eastAsia="华文仿宋" w:hAnsi="华文仿宋" w:cs="DengXian" w:hint="eastAsia"/>
                <w:b/>
                <w:sz w:val="28"/>
                <w:szCs w:val="24"/>
              </w:rPr>
              <w:t>岗位名称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要简明扼要，且能清晰反映出岗位的核心工作职责。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 xml:space="preserve">3. 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如部门没有内设机构（如科室、中心或部），请直接填写岗位名称及其他相关内容。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>4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、如果表中空格不够，请自行添加。</w:t>
            </w:r>
          </w:p>
        </w:tc>
      </w:tr>
      <w:tr w:rsidR="007B630A" w:rsidRPr="008D2F3F" w:rsidTr="008D2F3F">
        <w:trPr>
          <w:trHeight w:val="1421"/>
          <w:jc w:val="center"/>
        </w:trPr>
        <w:tc>
          <w:tcPr>
            <w:tcW w:w="13750" w:type="dxa"/>
            <w:gridSpan w:val="8"/>
            <w:vAlign w:val="center"/>
          </w:tcPr>
          <w:p w:rsidR="007B630A" w:rsidRPr="008D2F3F" w:rsidRDefault="007B630A">
            <w:pPr>
              <w:rPr>
                <w:rFonts w:ascii="华文仿宋" w:eastAsia="华文仿宋" w:hAnsi="华文仿宋" w:cs="DengXian"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部门领导人数：（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 xml:space="preserve">    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）正（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 xml:space="preserve">   </w:t>
            </w: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）副</w:t>
            </w:r>
          </w:p>
          <w:p w:rsidR="007B630A" w:rsidRPr="008D2F3F" w:rsidRDefault="007B630A" w:rsidP="00332480">
            <w:pPr>
              <w:rPr>
                <w:rFonts w:ascii="华文仿宋" w:eastAsia="华文仿宋" w:hAnsi="华文仿宋" w:cs="DengXian"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sz w:val="24"/>
                <w:szCs w:val="24"/>
              </w:rPr>
              <w:t>部门领导分工情况：</w:t>
            </w:r>
            <w:r w:rsidRPr="008D2F3F">
              <w:rPr>
                <w:rFonts w:ascii="华文仿宋" w:eastAsia="华文仿宋" w:hAnsi="华文仿宋" w:cs="DengXian"/>
                <w:sz w:val="24"/>
                <w:szCs w:val="24"/>
              </w:rPr>
              <w:t xml:space="preserve">  </w:t>
            </w:r>
          </w:p>
        </w:tc>
      </w:tr>
      <w:tr w:rsidR="007B630A" w:rsidRPr="008D2F3F" w:rsidTr="00F82F67">
        <w:trPr>
          <w:trHeight w:val="1291"/>
          <w:jc w:val="center"/>
        </w:trPr>
        <w:tc>
          <w:tcPr>
            <w:tcW w:w="1075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部门</w:t>
            </w:r>
          </w:p>
        </w:tc>
        <w:tc>
          <w:tcPr>
            <w:tcW w:w="1335" w:type="dxa"/>
            <w:vAlign w:val="center"/>
          </w:tcPr>
          <w:p w:rsidR="007B630A" w:rsidRPr="008D2F3F" w:rsidRDefault="007B630A" w:rsidP="008D2F3F">
            <w:pPr>
              <w:spacing w:line="12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内设机构名称</w:t>
            </w:r>
          </w:p>
        </w:tc>
        <w:tc>
          <w:tcPr>
            <w:tcW w:w="1007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岗位</w:t>
            </w:r>
          </w:p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2999" w:type="dxa"/>
            <w:gridSpan w:val="2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393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岗位类别</w:t>
            </w:r>
          </w:p>
        </w:tc>
        <w:tc>
          <w:tcPr>
            <w:tcW w:w="225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人员类别</w:t>
            </w:r>
          </w:p>
        </w:tc>
        <w:tc>
          <w:tcPr>
            <w:tcW w:w="1150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华文仿宋" w:eastAsia="华文仿宋" w:hAnsi="华文仿宋" w:cs="DengXian"/>
                <w:b/>
                <w:sz w:val="24"/>
                <w:szCs w:val="24"/>
              </w:rPr>
            </w:pPr>
            <w:r w:rsidRPr="008D2F3F">
              <w:rPr>
                <w:rFonts w:ascii="华文仿宋" w:eastAsia="华文仿宋" w:hAnsi="华文仿宋" w:cs="DengXian" w:hint="eastAsia"/>
                <w:b/>
                <w:sz w:val="24"/>
                <w:szCs w:val="24"/>
              </w:rPr>
              <w:t>人数</w:t>
            </w:r>
          </w:p>
        </w:tc>
      </w:tr>
      <w:tr w:rsidR="007B630A" w:rsidRPr="008D2F3F" w:rsidTr="00F82F67">
        <w:trPr>
          <w:trHeight w:val="294"/>
          <w:jc w:val="center"/>
        </w:trPr>
        <w:tc>
          <w:tcPr>
            <w:tcW w:w="107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8"/>
                <w:szCs w:val="28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7B630A" w:rsidRPr="008D2F3F" w:rsidRDefault="007B630A" w:rsidP="008D2F3F">
            <w:pPr>
              <w:pStyle w:val="ListParagraph"/>
              <w:spacing w:line="360" w:lineRule="auto"/>
              <w:ind w:left="420" w:firstLineChars="0" w:firstLine="0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42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7B630A" w:rsidRPr="008D2F3F" w:rsidRDefault="007B630A" w:rsidP="008D2F3F">
            <w:pPr>
              <w:pStyle w:val="ListParagraph"/>
              <w:spacing w:line="360" w:lineRule="auto"/>
              <w:ind w:left="420" w:firstLineChars="0" w:firstLine="0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03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7B630A" w:rsidRPr="008D2F3F" w:rsidRDefault="007B630A" w:rsidP="008D2F3F">
            <w:pPr>
              <w:pStyle w:val="ListParagraph"/>
              <w:spacing w:line="360" w:lineRule="auto"/>
              <w:ind w:left="420" w:firstLineChars="0" w:firstLine="0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2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7B630A" w:rsidRPr="008D2F3F" w:rsidRDefault="007B630A" w:rsidP="008D2F3F">
            <w:pPr>
              <w:pStyle w:val="ListParagraph"/>
              <w:spacing w:line="360" w:lineRule="auto"/>
              <w:ind w:left="420" w:firstLineChars="0" w:firstLine="0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bookmarkStart w:id="0" w:name="_GoBack"/>
            <w:bookmarkEnd w:id="0"/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03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294"/>
          <w:jc w:val="center"/>
        </w:trPr>
        <w:tc>
          <w:tcPr>
            <w:tcW w:w="107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32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42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42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03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2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03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403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30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390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390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53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53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53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  <w:tr w:rsidR="007B630A" w:rsidRPr="008D2F3F" w:rsidTr="00F82F67">
        <w:trPr>
          <w:trHeight w:val="538"/>
          <w:jc w:val="center"/>
        </w:trPr>
        <w:tc>
          <w:tcPr>
            <w:tcW w:w="107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335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1007" w:type="dxa"/>
            <w:vMerge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2962" w:type="dxa"/>
            <w:vAlign w:val="center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□管理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□专技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□工勤</w:t>
            </w:r>
          </w:p>
        </w:tc>
        <w:tc>
          <w:tcPr>
            <w:tcW w:w="2252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□正式</w:t>
            </w:r>
            <w:r w:rsidRPr="008D2F3F">
              <w:rPr>
                <w:rFonts w:ascii="仿宋" w:eastAsia="仿宋" w:hAnsi="仿宋" w:cs="DengXian"/>
                <w:sz w:val="24"/>
                <w:szCs w:val="24"/>
              </w:rPr>
              <w:t xml:space="preserve">  </w:t>
            </w:r>
            <w:r w:rsidRPr="008D2F3F">
              <w:rPr>
                <w:rFonts w:ascii="仿宋" w:eastAsia="仿宋" w:hAnsi="仿宋" w:cs="DengXian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cs="DengXian" w:hint="eastAsia"/>
                <w:sz w:val="24"/>
                <w:szCs w:val="24"/>
              </w:rPr>
              <w:t>合同工</w:t>
            </w:r>
          </w:p>
        </w:tc>
        <w:tc>
          <w:tcPr>
            <w:tcW w:w="1150" w:type="dxa"/>
          </w:tcPr>
          <w:p w:rsidR="007B630A" w:rsidRPr="008D2F3F" w:rsidRDefault="007B630A" w:rsidP="008D2F3F">
            <w:pPr>
              <w:spacing w:line="360" w:lineRule="auto"/>
              <w:jc w:val="center"/>
              <w:rPr>
                <w:rFonts w:ascii="仿宋" w:eastAsia="仿宋" w:hAnsi="仿宋" w:cs="DengXian"/>
                <w:sz w:val="24"/>
                <w:szCs w:val="24"/>
              </w:rPr>
            </w:pPr>
          </w:p>
        </w:tc>
      </w:tr>
    </w:tbl>
    <w:p w:rsidR="007B630A" w:rsidRDefault="007B630A">
      <w:pPr>
        <w:rPr>
          <w:rFonts w:ascii="仿宋" w:eastAsia="仿宋" w:hAnsi="仿宋"/>
          <w:sz w:val="32"/>
        </w:rPr>
      </w:pPr>
    </w:p>
    <w:sectPr w:rsidR="007B630A" w:rsidSect="00B44DCE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30A" w:rsidRDefault="007B630A" w:rsidP="006A3AE4">
      <w:r>
        <w:separator/>
      </w:r>
    </w:p>
  </w:endnote>
  <w:endnote w:type="continuationSeparator" w:id="0">
    <w:p w:rsidR="007B630A" w:rsidRDefault="007B630A" w:rsidP="006A3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Microsoft JhengHei"/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DengXian Light">
    <w:altName w:val="Arial Unicode MS"/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30A" w:rsidRDefault="007B630A" w:rsidP="006A3AE4">
      <w:r>
        <w:separator/>
      </w:r>
    </w:p>
  </w:footnote>
  <w:footnote w:type="continuationSeparator" w:id="0">
    <w:p w:rsidR="007B630A" w:rsidRDefault="007B630A" w:rsidP="006A3A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C46C3"/>
    <w:multiLevelType w:val="hybridMultilevel"/>
    <w:tmpl w:val="BE56994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E3969AD"/>
    <w:multiLevelType w:val="hybridMultilevel"/>
    <w:tmpl w:val="21D6710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A0D72D8"/>
    <w:multiLevelType w:val="hybridMultilevel"/>
    <w:tmpl w:val="6BDA2B7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D0E1C14"/>
    <w:multiLevelType w:val="hybridMultilevel"/>
    <w:tmpl w:val="B04AB5F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85C3AB3"/>
    <w:multiLevelType w:val="hybridMultilevel"/>
    <w:tmpl w:val="41E42F4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2071"/>
    <w:rsid w:val="00057AB8"/>
    <w:rsid w:val="000749E0"/>
    <w:rsid w:val="000A1CCD"/>
    <w:rsid w:val="000F17B3"/>
    <w:rsid w:val="0010033D"/>
    <w:rsid w:val="00113B79"/>
    <w:rsid w:val="00127231"/>
    <w:rsid w:val="001A6872"/>
    <w:rsid w:val="001B04D0"/>
    <w:rsid w:val="001B0B77"/>
    <w:rsid w:val="002135E0"/>
    <w:rsid w:val="002C7062"/>
    <w:rsid w:val="002D6AA9"/>
    <w:rsid w:val="0030578F"/>
    <w:rsid w:val="00313001"/>
    <w:rsid w:val="00332480"/>
    <w:rsid w:val="00352071"/>
    <w:rsid w:val="0036763B"/>
    <w:rsid w:val="003C34EE"/>
    <w:rsid w:val="003D736B"/>
    <w:rsid w:val="0041225C"/>
    <w:rsid w:val="004355FF"/>
    <w:rsid w:val="00442F11"/>
    <w:rsid w:val="00450F22"/>
    <w:rsid w:val="0047206E"/>
    <w:rsid w:val="00474953"/>
    <w:rsid w:val="004805B6"/>
    <w:rsid w:val="004946A6"/>
    <w:rsid w:val="004962E7"/>
    <w:rsid w:val="004B08F6"/>
    <w:rsid w:val="004F3D0E"/>
    <w:rsid w:val="00525003"/>
    <w:rsid w:val="005F03DE"/>
    <w:rsid w:val="005F3436"/>
    <w:rsid w:val="00600A92"/>
    <w:rsid w:val="00601C5B"/>
    <w:rsid w:val="006511E2"/>
    <w:rsid w:val="00653FBB"/>
    <w:rsid w:val="0065594C"/>
    <w:rsid w:val="00664BC3"/>
    <w:rsid w:val="0068759A"/>
    <w:rsid w:val="006A3AE4"/>
    <w:rsid w:val="006D66AA"/>
    <w:rsid w:val="006D6936"/>
    <w:rsid w:val="006F67CB"/>
    <w:rsid w:val="007010D1"/>
    <w:rsid w:val="00721223"/>
    <w:rsid w:val="00722621"/>
    <w:rsid w:val="007312C5"/>
    <w:rsid w:val="007359DF"/>
    <w:rsid w:val="00740A05"/>
    <w:rsid w:val="00751623"/>
    <w:rsid w:val="00753E5E"/>
    <w:rsid w:val="007566CF"/>
    <w:rsid w:val="00785F80"/>
    <w:rsid w:val="007B630A"/>
    <w:rsid w:val="007C1DAB"/>
    <w:rsid w:val="007E4379"/>
    <w:rsid w:val="00802187"/>
    <w:rsid w:val="008373E3"/>
    <w:rsid w:val="00883BF3"/>
    <w:rsid w:val="00894E15"/>
    <w:rsid w:val="008C52CB"/>
    <w:rsid w:val="008D2F3F"/>
    <w:rsid w:val="008D767B"/>
    <w:rsid w:val="008E37CE"/>
    <w:rsid w:val="00987E54"/>
    <w:rsid w:val="00997B9E"/>
    <w:rsid w:val="009C3620"/>
    <w:rsid w:val="009F7243"/>
    <w:rsid w:val="00A907F8"/>
    <w:rsid w:val="00A95B5B"/>
    <w:rsid w:val="00AA322B"/>
    <w:rsid w:val="00AD4A30"/>
    <w:rsid w:val="00B057E5"/>
    <w:rsid w:val="00B44DCE"/>
    <w:rsid w:val="00B90FEB"/>
    <w:rsid w:val="00BB7485"/>
    <w:rsid w:val="00C23AC9"/>
    <w:rsid w:val="00C3168E"/>
    <w:rsid w:val="00CD3F55"/>
    <w:rsid w:val="00CF7924"/>
    <w:rsid w:val="00D34446"/>
    <w:rsid w:val="00D5003B"/>
    <w:rsid w:val="00DF0B52"/>
    <w:rsid w:val="00E170E5"/>
    <w:rsid w:val="00E255F8"/>
    <w:rsid w:val="00E7078E"/>
    <w:rsid w:val="00E731D1"/>
    <w:rsid w:val="00E84A88"/>
    <w:rsid w:val="00E93E12"/>
    <w:rsid w:val="00EF0AD6"/>
    <w:rsid w:val="00EF4631"/>
    <w:rsid w:val="00F75073"/>
    <w:rsid w:val="00F82F67"/>
    <w:rsid w:val="00F91A20"/>
    <w:rsid w:val="00FB386E"/>
    <w:rsid w:val="00FC2DFB"/>
    <w:rsid w:val="1E6B1F5B"/>
    <w:rsid w:val="26EF2BD4"/>
    <w:rsid w:val="358A6CCB"/>
    <w:rsid w:val="378E0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engXian" w:eastAsia="DengXian" w:hAnsi="DengXi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0D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7010D1"/>
    <w:rPr>
      <w:rFonts w:ascii="DengXian Light" w:eastAsia="黑体" w:hAnsi="DengXian Light"/>
      <w:sz w:val="20"/>
      <w:szCs w:val="20"/>
    </w:rPr>
  </w:style>
  <w:style w:type="paragraph" w:styleId="Footer">
    <w:name w:val="footer"/>
    <w:basedOn w:val="Normal"/>
    <w:link w:val="FooterChar"/>
    <w:uiPriority w:val="99"/>
    <w:rsid w:val="00701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010D1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01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010D1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7010D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3130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129</Words>
  <Characters>736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暨南大学党政管理及教辅部门内设机构、岗位设置及人员配置统计表</dc:title>
  <dc:subject/>
  <dc:creator>bcbct0268</dc:creator>
  <cp:keywords/>
  <dc:description/>
  <cp:lastModifiedBy>a</cp:lastModifiedBy>
  <cp:revision>2</cp:revision>
  <cp:lastPrinted>2018-01-10T01:50:00Z</cp:lastPrinted>
  <dcterms:created xsi:type="dcterms:W3CDTF">2019-06-26T03:07:00Z</dcterms:created>
  <dcterms:modified xsi:type="dcterms:W3CDTF">2019-06-26T03:07:00Z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