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附件1：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033"/>
        <w:gridCol w:w="1036"/>
        <w:gridCol w:w="2123"/>
        <w:gridCol w:w="2107"/>
        <w:gridCol w:w="2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2020年第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季度党费收缴明细表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  <w:t>党支部（党小组）名称：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缴纳标准（元/月）</w:t>
            </w:r>
          </w:p>
        </w:tc>
        <w:tc>
          <w:tcPr>
            <w:tcW w:w="2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季度缴纳党费（元/3个月）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情况说明：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 xml:space="preserve">党支部书记、党小组组长(签名）：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445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C6387"/>
    <w:rsid w:val="4CB2779A"/>
    <w:rsid w:val="7ABC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2020-09-15T07:20:00Z</dcterms:created>
  <dc:creator>俊英</dc:creator>
  <cp:lastModifiedBy>俊英</cp:lastModifiedBy>
  <dcterms:modified xsi:type="dcterms:W3CDTF">2020-09-15T08:01:00Z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