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7EDC" w:rsidRDefault="004720DF" w:rsidP="008D7EDC">
      <w:pPr>
        <w:spacing w:line="640" w:lineRule="exact"/>
        <w:jc w:val="center"/>
        <w:rPr>
          <w:rFonts w:ascii="小标宋" w:eastAsia="小标宋"/>
          <w:bCs/>
          <w:sz w:val="36"/>
          <w:szCs w:val="36"/>
        </w:rPr>
      </w:pPr>
      <w:r w:rsidRPr="008D7EDC">
        <w:rPr>
          <w:rFonts w:ascii="小标宋" w:eastAsia="小标宋" w:hint="eastAsia"/>
          <w:bCs/>
          <w:sz w:val="36"/>
          <w:szCs w:val="36"/>
        </w:rPr>
        <w:t>中共暨南大学委员会关于召开专题组织生活会</w:t>
      </w:r>
    </w:p>
    <w:p w:rsidR="004720DF" w:rsidRPr="008D7EDC" w:rsidRDefault="004720DF" w:rsidP="008D7EDC">
      <w:pPr>
        <w:spacing w:line="640" w:lineRule="exact"/>
        <w:jc w:val="center"/>
        <w:rPr>
          <w:rFonts w:ascii="小标宋" w:eastAsia="小标宋"/>
          <w:bCs/>
          <w:sz w:val="36"/>
          <w:szCs w:val="36"/>
        </w:rPr>
      </w:pPr>
      <w:r w:rsidRPr="008D7EDC">
        <w:rPr>
          <w:rFonts w:ascii="小标宋" w:eastAsia="小标宋" w:hint="eastAsia"/>
          <w:bCs/>
          <w:sz w:val="36"/>
          <w:szCs w:val="36"/>
        </w:rPr>
        <w:t>和开展民主评议党员的通知</w:t>
      </w:r>
    </w:p>
    <w:p w:rsidR="004720DF" w:rsidRPr="008D7EDC" w:rsidRDefault="004720DF" w:rsidP="008D7EDC">
      <w:pPr>
        <w:spacing w:line="640" w:lineRule="exact"/>
        <w:jc w:val="center"/>
        <w:rPr>
          <w:rFonts w:ascii="仿宋_GB2312" w:eastAsia="仿宋_GB2312"/>
          <w:sz w:val="36"/>
          <w:szCs w:val="36"/>
        </w:rPr>
      </w:pPr>
    </w:p>
    <w:p w:rsidR="004720DF" w:rsidRDefault="004720DF" w:rsidP="004720DF">
      <w:pPr>
        <w:adjustRightInd w:val="0"/>
        <w:snapToGrid w:val="0"/>
        <w:spacing w:line="590" w:lineRule="exact"/>
        <w:jc w:val="left"/>
        <w:rPr>
          <w:rFonts w:ascii="仿宋_GB2312" w:eastAsia="仿宋_GB2312" w:hAnsi="仿宋"/>
          <w:sz w:val="32"/>
          <w:szCs w:val="32"/>
        </w:rPr>
      </w:pPr>
      <w:bookmarkStart w:id="0" w:name="Content"/>
      <w:bookmarkEnd w:id="0"/>
      <w:r>
        <w:rPr>
          <w:rFonts w:ascii="仿宋_GB2312" w:eastAsia="仿宋_GB2312" w:hAnsi="仿宋" w:hint="eastAsia"/>
          <w:sz w:val="32"/>
          <w:szCs w:val="32"/>
        </w:rPr>
        <w:t>各二级党组织：</w:t>
      </w:r>
    </w:p>
    <w:p w:rsidR="004720DF" w:rsidRDefault="00D45428" w:rsidP="004720DF">
      <w:pPr>
        <w:adjustRightInd w:val="0"/>
        <w:snapToGrid w:val="0"/>
        <w:spacing w:line="59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根据习近平总书</w:t>
      </w:r>
      <w:bookmarkStart w:id="1" w:name="_GoBack"/>
      <w:bookmarkEnd w:id="1"/>
      <w:r>
        <w:rPr>
          <w:rFonts w:ascii="仿宋_GB2312" w:eastAsia="仿宋_GB2312" w:hAnsi="仿宋" w:hint="eastAsia"/>
          <w:sz w:val="32"/>
          <w:szCs w:val="32"/>
        </w:rPr>
        <w:t>记关于“不忘初心、牢记使命”主题教育重要讲话和重要指示批示精神</w:t>
      </w:r>
      <w:r w:rsidR="00290D2B">
        <w:rPr>
          <w:rFonts w:ascii="仿宋_GB2312" w:eastAsia="仿宋_GB2312" w:hAnsi="仿宋" w:hint="eastAsia"/>
          <w:sz w:val="32"/>
          <w:szCs w:val="32"/>
        </w:rPr>
        <w:t>，按照</w:t>
      </w:r>
      <w:r w:rsidR="00D4438E">
        <w:rPr>
          <w:rFonts w:ascii="仿宋_GB2312" w:eastAsia="仿宋_GB2312" w:hAnsi="仿宋" w:hint="eastAsia"/>
          <w:sz w:val="32"/>
          <w:szCs w:val="32"/>
        </w:rPr>
        <w:t>《</w:t>
      </w:r>
      <w:r w:rsidR="000469C9" w:rsidRPr="000469C9">
        <w:rPr>
          <w:rFonts w:ascii="仿宋_GB2312" w:eastAsia="仿宋_GB2312" w:hAnsi="仿宋" w:hint="eastAsia"/>
          <w:sz w:val="32"/>
          <w:szCs w:val="32"/>
        </w:rPr>
        <w:t>中央“不忘初心、牢记使命”主题教育领导小组</w:t>
      </w:r>
      <w:r w:rsidR="00D4438E">
        <w:rPr>
          <w:rFonts w:ascii="仿宋_GB2312" w:eastAsia="仿宋_GB2312" w:hAnsi="仿宋" w:hint="eastAsia"/>
          <w:sz w:val="32"/>
          <w:szCs w:val="32"/>
        </w:rPr>
        <w:t>关于第二批主题教育单位基层党组织召开专题组织生活会和开展民主评议党员的通知》（教组发</w:t>
      </w:r>
      <w:r w:rsidR="00D4438E">
        <w:rPr>
          <w:rFonts w:ascii="仿宋" w:eastAsia="仿宋" w:hAnsi="仿宋" w:hint="eastAsia"/>
          <w:sz w:val="32"/>
          <w:szCs w:val="32"/>
        </w:rPr>
        <w:t>﹝2019﹞37号</w:t>
      </w:r>
      <w:r w:rsidR="00D4438E">
        <w:rPr>
          <w:rFonts w:ascii="仿宋_GB2312" w:eastAsia="仿宋_GB2312" w:hAnsi="仿宋" w:hint="eastAsia"/>
          <w:sz w:val="32"/>
          <w:szCs w:val="32"/>
        </w:rPr>
        <w:t>）要求</w:t>
      </w:r>
      <w:r w:rsidR="004720DF">
        <w:rPr>
          <w:rFonts w:ascii="仿宋_GB2312" w:eastAsia="仿宋_GB2312" w:hAnsi="仿宋" w:hint="eastAsia"/>
          <w:sz w:val="32"/>
          <w:szCs w:val="32"/>
        </w:rPr>
        <w:t>，现就全校各党支部召开</w:t>
      </w:r>
      <w:r w:rsidR="004720DF">
        <w:rPr>
          <w:rFonts w:ascii="仿宋_GB2312" w:eastAsia="仿宋_GB2312" w:hAnsi="仿宋" w:hint="eastAsia"/>
          <w:spacing w:val="-10"/>
          <w:sz w:val="32"/>
          <w:szCs w:val="32"/>
        </w:rPr>
        <w:t>专题组织生活会和开展民主评议党员有关事项通知如下。</w:t>
      </w:r>
    </w:p>
    <w:p w:rsidR="004720DF" w:rsidRDefault="004720DF" w:rsidP="004720DF">
      <w:pPr>
        <w:adjustRightInd w:val="0"/>
        <w:snapToGrid w:val="0"/>
        <w:spacing w:line="590" w:lineRule="exact"/>
        <w:ind w:firstLineChars="200" w:firstLine="640"/>
        <w:jc w:val="left"/>
        <w:rPr>
          <w:rFonts w:ascii="黑体" w:eastAsia="黑体" w:hAnsi="黑体"/>
          <w:sz w:val="32"/>
          <w:szCs w:val="32"/>
        </w:rPr>
      </w:pPr>
      <w:r>
        <w:rPr>
          <w:rFonts w:ascii="黑体" w:eastAsia="黑体" w:hAnsi="黑体" w:hint="eastAsia"/>
          <w:sz w:val="32"/>
          <w:szCs w:val="32"/>
        </w:rPr>
        <w:t>一、组织生活会主题</w:t>
      </w:r>
    </w:p>
    <w:p w:rsidR="004720DF" w:rsidRDefault="004720DF" w:rsidP="004720DF">
      <w:pPr>
        <w:adjustRightInd w:val="0"/>
        <w:snapToGrid w:val="0"/>
        <w:spacing w:line="59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聚焦“不忘初心、牢记使命”主题，紧扣学习贯彻习近平新时代中国特色社会主义思想这一主线，结合习近平总书记视察广东及学校重要讲话精神，围绕理论学习有收获、思想政治受洗礼、干事创业敢担当、为民服务解难题、清正廉洁作表率的目标，把开好专题组织生活会、开展民主评议党员工作作为党员干部“守初心、担使命、找差距、抓落实”的一次政治体检，推动党员干部进一步增强“四个意识”、坚定“四个自信”、做到“两个维护”，积极为学校“双一流”和高水平大学建设作出贡献。</w:t>
      </w:r>
    </w:p>
    <w:p w:rsidR="004720DF" w:rsidRDefault="004720DF" w:rsidP="004720DF">
      <w:pPr>
        <w:adjustRightInd w:val="0"/>
        <w:snapToGrid w:val="0"/>
        <w:spacing w:line="590" w:lineRule="exact"/>
        <w:ind w:firstLineChars="200" w:firstLine="640"/>
        <w:jc w:val="left"/>
        <w:rPr>
          <w:rFonts w:ascii="黑体" w:eastAsia="黑体" w:hAnsi="黑体"/>
          <w:sz w:val="32"/>
          <w:szCs w:val="32"/>
        </w:rPr>
      </w:pPr>
      <w:r>
        <w:rPr>
          <w:rFonts w:ascii="黑体" w:eastAsia="黑体" w:hAnsi="黑体" w:hint="eastAsia"/>
          <w:sz w:val="32"/>
          <w:szCs w:val="32"/>
        </w:rPr>
        <w:t>二、参加民主评议党员要求</w:t>
      </w:r>
    </w:p>
    <w:p w:rsidR="004720DF" w:rsidRDefault="004720DF" w:rsidP="004720DF">
      <w:pPr>
        <w:adjustRightInd w:val="0"/>
        <w:snapToGrid w:val="0"/>
        <w:spacing w:line="59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（一）全体党员应参加其正式组织关系所在党支部的民主评议。因特殊情况不能参加评议大会的党员，会前须向党</w:t>
      </w:r>
      <w:r>
        <w:rPr>
          <w:rFonts w:ascii="仿宋_GB2312" w:eastAsia="仿宋_GB2312" w:hAnsi="仿宋" w:hint="eastAsia"/>
          <w:sz w:val="32"/>
          <w:szCs w:val="32"/>
        </w:rPr>
        <w:lastRenderedPageBreak/>
        <w:t>支部书记请假，其书面发言材料委托他人在会上宣读。</w:t>
      </w:r>
    </w:p>
    <w:p w:rsidR="004720DF" w:rsidRDefault="004720DF" w:rsidP="004720DF">
      <w:pPr>
        <w:adjustRightInd w:val="0"/>
        <w:snapToGrid w:val="0"/>
        <w:spacing w:line="59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（二）患有精神疾病或因其他疾病导致不能表达本人意志的党员，年老体弱和生活不能自理的党员，可不参加民主评议。</w:t>
      </w:r>
    </w:p>
    <w:p w:rsidR="004720DF" w:rsidRDefault="004720DF" w:rsidP="004720DF">
      <w:pPr>
        <w:adjustRightInd w:val="0"/>
        <w:snapToGrid w:val="0"/>
        <w:spacing w:line="59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（三）离退休党员参加民主评议方法根据具体情况可以适当从简。具体工作由离退休</w:t>
      </w:r>
      <w:r w:rsidR="006E01AD">
        <w:rPr>
          <w:rFonts w:ascii="仿宋_GB2312" w:eastAsia="仿宋_GB2312" w:hAnsi="仿宋" w:hint="eastAsia"/>
          <w:sz w:val="32"/>
          <w:szCs w:val="32"/>
        </w:rPr>
        <w:t>工作处党委按照学校党委基本要求，根据各党支部和党员情况自行安排，</w:t>
      </w:r>
      <w:r>
        <w:rPr>
          <w:rFonts w:ascii="仿宋_GB2312" w:eastAsia="仿宋_GB2312" w:hAnsi="仿宋" w:hint="eastAsia"/>
          <w:sz w:val="32"/>
          <w:szCs w:val="32"/>
        </w:rPr>
        <w:t>工作方案报学校党委组织部备案。</w:t>
      </w:r>
    </w:p>
    <w:p w:rsidR="004720DF" w:rsidRDefault="004720DF" w:rsidP="004720DF">
      <w:pPr>
        <w:adjustRightInd w:val="0"/>
        <w:snapToGrid w:val="0"/>
        <w:spacing w:line="59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（四）预备党员参加民主评议，但不评定等次；受纪律处分或组织处置，仍在影响期内的党员，按要求参加民主评议，但不评定等次。</w:t>
      </w:r>
    </w:p>
    <w:p w:rsidR="004720DF" w:rsidRDefault="004720DF" w:rsidP="004720DF">
      <w:pPr>
        <w:adjustRightInd w:val="0"/>
        <w:snapToGrid w:val="0"/>
        <w:spacing w:line="59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（五）尚未取得联系或已取得联系并纳入组织管理的失联党员参加民主评议，按照中组发</w:t>
      </w:r>
      <w:r>
        <w:rPr>
          <w:rFonts w:ascii="宋体" w:hAnsi="宋体" w:cs="宋体" w:hint="eastAsia"/>
          <w:sz w:val="32"/>
          <w:szCs w:val="32"/>
        </w:rPr>
        <w:t>﹝</w:t>
      </w:r>
      <w:r>
        <w:rPr>
          <w:rFonts w:ascii="仿宋_GB2312" w:eastAsia="仿宋_GB2312" w:hAnsi="仿宋" w:hint="eastAsia"/>
          <w:sz w:val="32"/>
          <w:szCs w:val="32"/>
        </w:rPr>
        <w:t>2016</w:t>
      </w:r>
      <w:r>
        <w:rPr>
          <w:rFonts w:ascii="宋体" w:hAnsi="宋体" w:cs="宋体" w:hint="eastAsia"/>
          <w:sz w:val="32"/>
          <w:szCs w:val="32"/>
        </w:rPr>
        <w:t>﹞</w:t>
      </w:r>
      <w:r>
        <w:rPr>
          <w:rFonts w:ascii="仿宋_GB2312" w:eastAsia="仿宋_GB2312" w:hAnsi="仿宋" w:hint="eastAsia"/>
          <w:sz w:val="32"/>
          <w:szCs w:val="32"/>
        </w:rPr>
        <w:t>30号文件精神执行。</w:t>
      </w:r>
    </w:p>
    <w:p w:rsidR="004720DF" w:rsidRDefault="004720DF" w:rsidP="004720DF">
      <w:pPr>
        <w:adjustRightInd w:val="0"/>
        <w:snapToGrid w:val="0"/>
        <w:spacing w:line="590" w:lineRule="exact"/>
        <w:ind w:firstLineChars="200" w:firstLine="640"/>
        <w:jc w:val="left"/>
        <w:rPr>
          <w:rFonts w:ascii="黑体" w:eastAsia="黑体" w:hAnsi="黑体"/>
          <w:sz w:val="32"/>
          <w:szCs w:val="32"/>
        </w:rPr>
      </w:pPr>
      <w:r>
        <w:rPr>
          <w:rFonts w:ascii="黑体" w:eastAsia="黑体" w:hAnsi="黑体" w:hint="eastAsia"/>
          <w:sz w:val="32"/>
          <w:szCs w:val="32"/>
        </w:rPr>
        <w:t>三、组织生活会和民主评议党员方法步骤</w:t>
      </w:r>
    </w:p>
    <w:p w:rsidR="005B608B" w:rsidRPr="005278B3" w:rsidRDefault="004720DF" w:rsidP="005278B3">
      <w:pPr>
        <w:adjustRightInd w:val="0"/>
        <w:snapToGrid w:val="0"/>
        <w:spacing w:line="590" w:lineRule="exact"/>
        <w:ind w:firstLineChars="200" w:firstLine="640"/>
        <w:jc w:val="left"/>
        <w:rPr>
          <w:rFonts w:ascii="仿宋_GB2312" w:eastAsia="仿宋_GB2312" w:hAnsi="仿宋"/>
          <w:sz w:val="32"/>
          <w:szCs w:val="32"/>
        </w:rPr>
      </w:pPr>
      <w:r w:rsidRPr="005278B3">
        <w:rPr>
          <w:rFonts w:ascii="仿宋_GB2312" w:eastAsia="仿宋_GB2312" w:hAnsi="仿宋" w:hint="eastAsia"/>
          <w:sz w:val="32"/>
          <w:szCs w:val="32"/>
        </w:rPr>
        <w:t>（一）</w:t>
      </w:r>
      <w:r w:rsidR="005B608B" w:rsidRPr="005278B3">
        <w:rPr>
          <w:rFonts w:ascii="仿宋_GB2312" w:eastAsia="仿宋_GB2312" w:hAnsi="仿宋" w:hint="eastAsia"/>
          <w:sz w:val="32"/>
          <w:szCs w:val="32"/>
        </w:rPr>
        <w:t>深入学习贯彻习近平新时代中国特色社会主义思想</w:t>
      </w:r>
    </w:p>
    <w:p w:rsidR="005B608B" w:rsidRDefault="005B608B" w:rsidP="004720DF">
      <w:pPr>
        <w:adjustRightInd w:val="0"/>
        <w:snapToGrid w:val="0"/>
        <w:spacing w:line="59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组织党员认真学习贯彻习近平新时代中国特色社会主义思想，学习领会《习近平关于“不忘初心、牢记使命”论述摘编》，跟进学习习近平总书记在出席庆祝中华人民共和国成立70周年系列活动时的重要讲话</w:t>
      </w:r>
      <w:r w:rsidR="005278B3">
        <w:rPr>
          <w:rFonts w:ascii="仿宋_GB2312" w:eastAsia="仿宋_GB2312" w:hAnsi="仿宋" w:hint="eastAsia"/>
          <w:sz w:val="32"/>
          <w:szCs w:val="32"/>
        </w:rPr>
        <w:t>、在党的十九届四中全会上的重要讲话等最新讲话</w:t>
      </w:r>
      <w:r>
        <w:rPr>
          <w:rFonts w:ascii="仿宋_GB2312" w:eastAsia="仿宋_GB2312" w:hAnsi="仿宋" w:hint="eastAsia"/>
          <w:sz w:val="32"/>
          <w:szCs w:val="32"/>
        </w:rPr>
        <w:t>，学习党章和党内有关重要法规，学习党史、新中国史。通过深化学习，引导党员充分认</w:t>
      </w:r>
      <w:r>
        <w:rPr>
          <w:rFonts w:ascii="仿宋_GB2312" w:eastAsia="仿宋_GB2312" w:hAnsi="仿宋" w:hint="eastAsia"/>
          <w:sz w:val="32"/>
          <w:szCs w:val="32"/>
        </w:rPr>
        <w:lastRenderedPageBreak/>
        <w:t>识，这次专题组织生活会是严格党内政治生活的一次生动实践，是守初心、担使命的一次政治体检，是发扬自我革命精神、以刀刃向内的勇气解决自身问题的实际步骤，自觉把思想和行动统一到习近平总书记重要指示批示精神和第二批主题教育的部署要求上来，增强“四个意识”、坚定“四个自信”、做到“两个维护”，打牢开好专题组织生活会的思想基础。</w:t>
      </w:r>
    </w:p>
    <w:p w:rsidR="003F0947" w:rsidRDefault="003F0947" w:rsidP="003F0947">
      <w:pPr>
        <w:adjustRightInd w:val="0"/>
        <w:snapToGrid w:val="0"/>
        <w:spacing w:line="590" w:lineRule="exact"/>
        <w:ind w:firstLineChars="200" w:firstLine="643"/>
        <w:jc w:val="left"/>
        <w:rPr>
          <w:rFonts w:ascii="仿宋_GB2312" w:eastAsia="仿宋_GB2312" w:hAnsi="仿宋"/>
          <w:b/>
          <w:sz w:val="32"/>
          <w:szCs w:val="32"/>
        </w:rPr>
      </w:pPr>
      <w:r w:rsidRPr="003F0947">
        <w:rPr>
          <w:rFonts w:ascii="仿宋_GB2312" w:eastAsia="仿宋_GB2312" w:hAnsi="仿宋" w:hint="eastAsia"/>
          <w:b/>
          <w:sz w:val="32"/>
          <w:szCs w:val="32"/>
        </w:rPr>
        <w:t>（二）认真检视问题</w:t>
      </w:r>
    </w:p>
    <w:p w:rsidR="003F0947" w:rsidRDefault="003F0947" w:rsidP="00DB537E">
      <w:pPr>
        <w:adjustRightInd w:val="0"/>
        <w:snapToGrid w:val="0"/>
        <w:spacing w:line="590" w:lineRule="exact"/>
        <w:ind w:firstLineChars="200" w:firstLine="640"/>
        <w:jc w:val="left"/>
        <w:rPr>
          <w:rFonts w:ascii="仿宋_GB2312" w:eastAsia="仿宋_GB2312" w:hAnsi="仿宋"/>
          <w:sz w:val="32"/>
          <w:szCs w:val="32"/>
        </w:rPr>
      </w:pPr>
      <w:r w:rsidRPr="003F0947">
        <w:rPr>
          <w:rFonts w:ascii="仿宋_GB2312" w:eastAsia="仿宋_GB2312" w:hAnsi="仿宋" w:hint="eastAsia"/>
          <w:sz w:val="32"/>
          <w:szCs w:val="32"/>
        </w:rPr>
        <w:t>紧扣</w:t>
      </w:r>
      <w:r>
        <w:rPr>
          <w:rFonts w:ascii="仿宋_GB2312" w:eastAsia="仿宋_GB2312" w:hAnsi="仿宋" w:hint="eastAsia"/>
          <w:sz w:val="32"/>
          <w:szCs w:val="32"/>
        </w:rPr>
        <w:t>“不忘初心、牢记使命”主题，组织党员盘点参加主题教育的收获提高，查找违背初心和使命的差距不足。党员重点检视3个方面的问题：检视通读《习近平关于“不忘初心、牢记使命”重要论述选编》或《习近平关于“不忘初心、牢记使命”论述摘编》情况，读了没有、读了多少、有什么感悟；检视对照党章规定的党员条件和义务权利，对照《中国共产党廉洁自律准则》《关于新形势下党内政治生活的若干准则》《中国共产党纪律处分条例》，对照群众提出的意见建议等，查找了哪些具体问题、改了多少、改得怎样，还有哪些没有改到位；检视发挥党员先锋模范作用情况，立足岗位、履职尽责做得怎么样，为身边群众做了什么实事好事</w:t>
      </w:r>
      <w:r w:rsidR="00DB537E">
        <w:rPr>
          <w:rFonts w:ascii="仿宋_GB2312" w:eastAsia="仿宋_GB2312" w:hAnsi="仿宋" w:hint="eastAsia"/>
          <w:sz w:val="32"/>
          <w:szCs w:val="32"/>
        </w:rPr>
        <w:t>，还有哪些差距。基层党组织要重点检视组织开展主题教育、严格党员教育管理、联系服务群众、改进工作作风等方面的具体问题。基层党组织和党员都要从检视出来的具体问题中，剖析主观上、思想上的根源，逐一列出问题清单，不</w:t>
      </w:r>
      <w:r w:rsidR="00DB537E">
        <w:rPr>
          <w:rFonts w:ascii="仿宋_GB2312" w:eastAsia="仿宋_GB2312" w:hAnsi="仿宋" w:hint="eastAsia"/>
          <w:sz w:val="32"/>
          <w:szCs w:val="32"/>
        </w:rPr>
        <w:lastRenderedPageBreak/>
        <w:t>搞官样文章，不规定字数，关键是要实事求是，正视不足，解决问题。</w:t>
      </w:r>
    </w:p>
    <w:p w:rsidR="00DB537E" w:rsidRPr="00DB537E" w:rsidRDefault="00DB537E" w:rsidP="00DB537E">
      <w:pPr>
        <w:adjustRightInd w:val="0"/>
        <w:snapToGrid w:val="0"/>
        <w:spacing w:line="590" w:lineRule="exact"/>
        <w:ind w:firstLineChars="200" w:firstLine="643"/>
        <w:jc w:val="left"/>
        <w:rPr>
          <w:rFonts w:ascii="仿宋_GB2312" w:eastAsia="仿宋_GB2312" w:hAnsi="仿宋"/>
          <w:b/>
          <w:sz w:val="32"/>
          <w:szCs w:val="32"/>
        </w:rPr>
      </w:pPr>
      <w:r w:rsidRPr="00DB537E">
        <w:rPr>
          <w:rFonts w:ascii="仿宋_GB2312" w:eastAsia="仿宋_GB2312" w:hAnsi="仿宋" w:hint="eastAsia"/>
          <w:b/>
          <w:sz w:val="32"/>
          <w:szCs w:val="32"/>
        </w:rPr>
        <w:t>（</w:t>
      </w:r>
      <w:r>
        <w:rPr>
          <w:rFonts w:ascii="仿宋_GB2312" w:eastAsia="仿宋_GB2312" w:hAnsi="仿宋" w:hint="eastAsia"/>
          <w:b/>
          <w:sz w:val="32"/>
          <w:szCs w:val="32"/>
        </w:rPr>
        <w:t>三</w:t>
      </w:r>
      <w:r w:rsidR="00FE0259">
        <w:rPr>
          <w:rFonts w:ascii="仿宋_GB2312" w:eastAsia="仿宋_GB2312" w:hAnsi="仿宋" w:hint="eastAsia"/>
          <w:b/>
          <w:sz w:val="32"/>
          <w:szCs w:val="32"/>
        </w:rPr>
        <w:t>）</w:t>
      </w:r>
      <w:r w:rsidRPr="00DB537E">
        <w:rPr>
          <w:rFonts w:ascii="仿宋_GB2312" w:eastAsia="仿宋_GB2312" w:hAnsi="仿宋" w:hint="eastAsia"/>
          <w:b/>
          <w:sz w:val="32"/>
          <w:szCs w:val="32"/>
        </w:rPr>
        <w:t>开展谈心谈话</w:t>
      </w:r>
    </w:p>
    <w:p w:rsidR="004720DF" w:rsidRDefault="004720DF" w:rsidP="004720DF">
      <w:pPr>
        <w:adjustRightInd w:val="0"/>
        <w:snapToGrid w:val="0"/>
        <w:spacing w:line="59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党支部委员之间、党支部委员和党员之间普遍进行一次谈心谈话，</w:t>
      </w:r>
      <w:r w:rsidR="001925E0">
        <w:rPr>
          <w:rFonts w:ascii="仿宋_GB2312" w:eastAsia="仿宋_GB2312" w:hAnsi="仿宋" w:hint="eastAsia"/>
          <w:sz w:val="32"/>
          <w:szCs w:val="32"/>
        </w:rPr>
        <w:t>相互提醒、交流提高。</w:t>
      </w:r>
      <w:r>
        <w:rPr>
          <w:rFonts w:ascii="仿宋_GB2312" w:eastAsia="仿宋_GB2312" w:hAnsi="仿宋" w:hint="eastAsia"/>
          <w:sz w:val="32"/>
          <w:szCs w:val="32"/>
        </w:rPr>
        <w:t>诚恳听取党员对党支部工作和班子成员的意见建议，紧扣“不忘初心、牢记使命”主题，谈参加主题教育的收获体会，谈守初心、担使命方面的不足，谈整改落实的具体措施和意见建议。既要谈自身差距，又要谈对方不足，指出问题要点出具体表现，把问题谈开、把道理谈透、把思想谈通。党员领导干部要把谈心谈话与主题教育的检视问题有机结合起来，对谈话中反馈的问题和意见建议进行梳理。注意了解党员工作生活情况、思想状况和心理状态，肯定成绩、指出不足，沟通思想、交换意见。对流动党员、退役军人党员、家庭生活困难党员、身心健康存在问题的党员、重新纳入组织管理的失联党员，以及受到纪律处分或者组织处置的党员等，党支部委员特别是党支部书记要重点谈，表达组织关怀，做好心理梳理，针对思想实际给予帮助和引导。</w:t>
      </w:r>
    </w:p>
    <w:p w:rsidR="003151C2" w:rsidRPr="009E6BE5" w:rsidRDefault="004720DF" w:rsidP="009E6BE5">
      <w:pPr>
        <w:adjustRightInd w:val="0"/>
        <w:snapToGrid w:val="0"/>
        <w:spacing w:line="590" w:lineRule="exact"/>
        <w:ind w:firstLineChars="200" w:firstLine="643"/>
        <w:jc w:val="left"/>
        <w:rPr>
          <w:rFonts w:ascii="仿宋_GB2312" w:eastAsia="仿宋_GB2312" w:hAnsi="仿宋"/>
          <w:b/>
          <w:sz w:val="32"/>
          <w:szCs w:val="32"/>
        </w:rPr>
      </w:pPr>
      <w:r w:rsidRPr="009E6BE5">
        <w:rPr>
          <w:rFonts w:ascii="仿宋_GB2312" w:eastAsia="仿宋_GB2312" w:hAnsi="仿宋" w:hint="eastAsia"/>
          <w:b/>
          <w:sz w:val="32"/>
          <w:szCs w:val="32"/>
        </w:rPr>
        <w:t>（</w:t>
      </w:r>
      <w:r w:rsidR="00DB537E" w:rsidRPr="009E6BE5">
        <w:rPr>
          <w:rFonts w:ascii="仿宋_GB2312" w:eastAsia="仿宋_GB2312" w:hAnsi="仿宋" w:hint="eastAsia"/>
          <w:b/>
          <w:sz w:val="32"/>
          <w:szCs w:val="32"/>
        </w:rPr>
        <w:t>四</w:t>
      </w:r>
      <w:r w:rsidRPr="009E6BE5">
        <w:rPr>
          <w:rFonts w:ascii="仿宋_GB2312" w:eastAsia="仿宋_GB2312" w:hAnsi="仿宋" w:hint="eastAsia"/>
          <w:b/>
          <w:sz w:val="32"/>
          <w:szCs w:val="32"/>
        </w:rPr>
        <w:t>）</w:t>
      </w:r>
      <w:r w:rsidR="00FE0259" w:rsidRPr="009E6BE5">
        <w:rPr>
          <w:rFonts w:ascii="仿宋_GB2312" w:eastAsia="仿宋_GB2312" w:hAnsi="仿宋" w:hint="eastAsia"/>
          <w:b/>
          <w:sz w:val="32"/>
          <w:szCs w:val="32"/>
        </w:rPr>
        <w:t>民主评议</w:t>
      </w:r>
    </w:p>
    <w:p w:rsidR="004720DF" w:rsidRDefault="004720DF" w:rsidP="003C03D6">
      <w:pPr>
        <w:adjustRightInd w:val="0"/>
        <w:snapToGrid w:val="0"/>
        <w:spacing w:line="59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党支部根据党员人数等实际情况，以党员大会、党支部委员会会议或者党小组会形式，召开组织生活会，</w:t>
      </w:r>
      <w:r w:rsidR="009E6BE5">
        <w:rPr>
          <w:rFonts w:ascii="仿宋_GB2312" w:eastAsia="仿宋_GB2312" w:hAnsi="仿宋" w:hint="eastAsia"/>
          <w:sz w:val="32"/>
          <w:szCs w:val="32"/>
        </w:rPr>
        <w:t>按照个人自评、党员互评、民主测评的程序，组织党员进行评议，严肃认真开展批评和自我批评。</w:t>
      </w:r>
      <w:r w:rsidR="005278B3">
        <w:rPr>
          <w:rFonts w:ascii="仿宋_GB2312" w:eastAsia="仿宋_GB2312" w:hAnsi="仿宋" w:hint="eastAsia"/>
          <w:sz w:val="32"/>
          <w:szCs w:val="32"/>
        </w:rPr>
        <w:t>党员人数较多的，可以党小组</w:t>
      </w:r>
      <w:r w:rsidR="005278B3">
        <w:rPr>
          <w:rFonts w:ascii="仿宋_GB2312" w:eastAsia="仿宋_GB2312" w:hAnsi="仿宋" w:hint="eastAsia"/>
          <w:sz w:val="32"/>
          <w:szCs w:val="32"/>
        </w:rPr>
        <w:lastRenderedPageBreak/>
        <w:t>为单位开展个人自评和党员互评。</w:t>
      </w:r>
      <w:r>
        <w:rPr>
          <w:rFonts w:ascii="仿宋_GB2312" w:eastAsia="仿宋_GB2312" w:hAnsi="仿宋" w:hint="eastAsia"/>
          <w:sz w:val="32"/>
          <w:szCs w:val="32"/>
        </w:rPr>
        <w:t>党员</w:t>
      </w:r>
      <w:r w:rsidR="005278B3">
        <w:rPr>
          <w:rFonts w:ascii="仿宋_GB2312" w:eastAsia="仿宋_GB2312" w:hAnsi="仿宋" w:hint="eastAsia"/>
          <w:sz w:val="32"/>
          <w:szCs w:val="32"/>
        </w:rPr>
        <w:t>要</w:t>
      </w:r>
      <w:r>
        <w:rPr>
          <w:rFonts w:ascii="仿宋_GB2312" w:eastAsia="仿宋_GB2312" w:hAnsi="仿宋" w:hint="eastAsia"/>
          <w:sz w:val="32"/>
          <w:szCs w:val="32"/>
        </w:rPr>
        <w:t>对党支部</w:t>
      </w:r>
      <w:r w:rsidR="005278B3">
        <w:rPr>
          <w:rFonts w:ascii="仿宋_GB2312" w:eastAsia="仿宋_GB2312" w:hAnsi="仿宋" w:hint="eastAsia"/>
          <w:sz w:val="32"/>
          <w:szCs w:val="32"/>
        </w:rPr>
        <w:t>的</w:t>
      </w:r>
      <w:r>
        <w:rPr>
          <w:rFonts w:ascii="仿宋_GB2312" w:eastAsia="仿宋_GB2312" w:hAnsi="仿宋" w:hint="eastAsia"/>
          <w:sz w:val="32"/>
          <w:szCs w:val="32"/>
        </w:rPr>
        <w:t>工作进行评议。</w:t>
      </w:r>
      <w:r w:rsidR="003C03D6">
        <w:rPr>
          <w:rFonts w:ascii="仿宋_GB2312" w:eastAsia="仿宋_GB2312" w:hAnsi="仿宋" w:hint="eastAsia"/>
          <w:sz w:val="32"/>
          <w:szCs w:val="32"/>
        </w:rPr>
        <w:t>支委会要综合党员参加主题教育的情况和民主测评结果，对每名党员提出评定意见。</w:t>
      </w:r>
      <w:r>
        <w:rPr>
          <w:rFonts w:ascii="仿宋_GB2312" w:eastAsia="仿宋_GB2312" w:hAnsi="仿宋" w:hint="eastAsia"/>
          <w:sz w:val="32"/>
          <w:szCs w:val="32"/>
        </w:rPr>
        <w:t>按照优秀、合格、基本合格、不合格四个等次评定，其中评定为“优秀”的党员比例一般不超过1/</w:t>
      </w:r>
      <w:r w:rsidR="00E436D6">
        <w:rPr>
          <w:rFonts w:ascii="仿宋_GB2312" w:eastAsia="仿宋_GB2312" w:hAnsi="仿宋" w:hint="eastAsia"/>
          <w:sz w:val="32"/>
          <w:szCs w:val="32"/>
        </w:rPr>
        <w:t>2</w:t>
      </w:r>
      <w:r w:rsidR="00C53A06">
        <w:rPr>
          <w:rFonts w:ascii="仿宋_GB2312" w:eastAsia="仿宋_GB2312" w:hAnsi="仿宋" w:hint="eastAsia"/>
          <w:sz w:val="32"/>
          <w:szCs w:val="32"/>
        </w:rPr>
        <w:t>，</w:t>
      </w:r>
      <w:r w:rsidR="003C7644">
        <w:rPr>
          <w:rFonts w:ascii="仿宋_GB2312" w:eastAsia="仿宋_GB2312" w:hAnsi="仿宋" w:hint="eastAsia"/>
          <w:sz w:val="32"/>
          <w:szCs w:val="32"/>
        </w:rPr>
        <w:t>基层党组织可采取通报、会议等方式，对评定为“优秀”的党员进行褒奖</w:t>
      </w:r>
      <w:r w:rsidR="001B2F7B">
        <w:rPr>
          <w:rFonts w:ascii="仿宋_GB2312" w:eastAsia="仿宋_GB2312" w:hAnsi="仿宋" w:hint="eastAsia"/>
          <w:sz w:val="32"/>
          <w:szCs w:val="32"/>
        </w:rPr>
        <w:t>，上级党组织开展党内表彰一般应从中遴选，</w:t>
      </w:r>
      <w:r w:rsidR="00BB7214">
        <w:rPr>
          <w:rFonts w:ascii="仿宋_GB2312" w:eastAsia="仿宋_GB2312" w:hAnsi="仿宋" w:hint="eastAsia"/>
          <w:sz w:val="32"/>
          <w:szCs w:val="32"/>
        </w:rPr>
        <w:t>党组织书记党员民主评议为“优秀”的，年度考核才能评为“优秀”</w:t>
      </w:r>
      <w:r w:rsidR="003C7644">
        <w:rPr>
          <w:rFonts w:ascii="仿宋_GB2312" w:eastAsia="仿宋_GB2312" w:hAnsi="仿宋" w:hint="eastAsia"/>
          <w:sz w:val="32"/>
          <w:szCs w:val="32"/>
        </w:rPr>
        <w:t>；对评为</w:t>
      </w:r>
      <w:r w:rsidR="000378AE">
        <w:rPr>
          <w:rFonts w:ascii="仿宋_GB2312" w:eastAsia="仿宋_GB2312" w:hAnsi="仿宋" w:hint="eastAsia"/>
          <w:sz w:val="32"/>
          <w:szCs w:val="32"/>
        </w:rPr>
        <w:t>“</w:t>
      </w:r>
      <w:r w:rsidR="00B751CE">
        <w:rPr>
          <w:rFonts w:ascii="仿宋_GB2312" w:eastAsia="仿宋_GB2312" w:hAnsi="仿宋" w:hint="eastAsia"/>
          <w:sz w:val="32"/>
          <w:szCs w:val="32"/>
        </w:rPr>
        <w:t>合格</w:t>
      </w:r>
      <w:r w:rsidR="000378AE">
        <w:rPr>
          <w:rFonts w:ascii="仿宋_GB2312" w:eastAsia="仿宋_GB2312" w:hAnsi="仿宋" w:hint="eastAsia"/>
          <w:sz w:val="32"/>
          <w:szCs w:val="32"/>
        </w:rPr>
        <w:t>”</w:t>
      </w:r>
      <w:r w:rsidR="00B751CE">
        <w:rPr>
          <w:rFonts w:ascii="仿宋_GB2312" w:eastAsia="仿宋_GB2312" w:hAnsi="仿宋" w:hint="eastAsia"/>
          <w:sz w:val="32"/>
          <w:szCs w:val="32"/>
        </w:rPr>
        <w:t>的党员，要肯定优点，提出</w:t>
      </w:r>
      <w:r w:rsidR="005278B3">
        <w:rPr>
          <w:rFonts w:ascii="仿宋_GB2312" w:eastAsia="仿宋_GB2312" w:hAnsi="仿宋" w:hint="eastAsia"/>
          <w:sz w:val="32"/>
          <w:szCs w:val="32"/>
        </w:rPr>
        <w:t>希望和要求</w:t>
      </w:r>
      <w:r w:rsidR="00BB1D4C">
        <w:rPr>
          <w:rFonts w:ascii="仿宋_GB2312" w:eastAsia="仿宋_GB2312" w:hAnsi="仿宋" w:hint="eastAsia"/>
          <w:sz w:val="32"/>
          <w:szCs w:val="32"/>
        </w:rPr>
        <w:t>；</w:t>
      </w:r>
      <w:r w:rsidR="003C7644">
        <w:rPr>
          <w:rFonts w:ascii="仿宋_GB2312" w:eastAsia="仿宋_GB2312" w:hAnsi="仿宋" w:hint="eastAsia"/>
          <w:sz w:val="32"/>
          <w:szCs w:val="32"/>
        </w:rPr>
        <w:t>对评定为“基本</w:t>
      </w:r>
      <w:r w:rsidR="005278B3">
        <w:rPr>
          <w:rFonts w:ascii="仿宋_GB2312" w:eastAsia="仿宋_GB2312" w:hAnsi="仿宋" w:hint="eastAsia"/>
          <w:sz w:val="32"/>
          <w:szCs w:val="32"/>
        </w:rPr>
        <w:t>合格”党员，要</w:t>
      </w:r>
      <w:r w:rsidR="00BB1D4C">
        <w:rPr>
          <w:rFonts w:ascii="仿宋_GB2312" w:eastAsia="仿宋_GB2312" w:hAnsi="仿宋" w:hint="eastAsia"/>
          <w:sz w:val="32"/>
          <w:szCs w:val="32"/>
        </w:rPr>
        <w:t>教育帮扶；</w:t>
      </w:r>
      <w:r>
        <w:rPr>
          <w:rFonts w:ascii="仿宋_GB2312" w:eastAsia="仿宋_GB2312" w:hAnsi="仿宋" w:hint="eastAsia"/>
          <w:sz w:val="32"/>
          <w:szCs w:val="32"/>
        </w:rPr>
        <w:t>对评定为“不合格”的党员，要填写《处置不合格党员审批表》（一式三份）逐级审批，按规定程序作出相应组织处置。</w:t>
      </w:r>
    </w:p>
    <w:p w:rsidR="00F026A7" w:rsidRPr="00F026A7" w:rsidRDefault="00F026A7" w:rsidP="00F026A7">
      <w:pPr>
        <w:adjustRightInd w:val="0"/>
        <w:snapToGrid w:val="0"/>
        <w:spacing w:line="590" w:lineRule="exact"/>
        <w:ind w:firstLineChars="200" w:firstLine="643"/>
        <w:jc w:val="left"/>
        <w:rPr>
          <w:rFonts w:ascii="仿宋_GB2312" w:eastAsia="仿宋_GB2312" w:hAnsi="仿宋"/>
          <w:b/>
          <w:sz w:val="32"/>
          <w:szCs w:val="32"/>
        </w:rPr>
      </w:pPr>
      <w:r w:rsidRPr="00F026A7">
        <w:rPr>
          <w:rFonts w:ascii="仿宋_GB2312" w:eastAsia="仿宋_GB2312" w:hAnsi="仿宋" w:hint="eastAsia"/>
          <w:b/>
          <w:sz w:val="32"/>
          <w:szCs w:val="32"/>
        </w:rPr>
        <w:t>（五）抓实整改</w:t>
      </w:r>
    </w:p>
    <w:p w:rsidR="004720DF" w:rsidRDefault="0069144E" w:rsidP="004720DF">
      <w:pPr>
        <w:adjustRightInd w:val="0"/>
        <w:snapToGrid w:val="0"/>
        <w:spacing w:line="59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党支部和党员要</w:t>
      </w:r>
      <w:r w:rsidR="004720DF">
        <w:rPr>
          <w:rFonts w:ascii="仿宋_GB2312" w:eastAsia="仿宋_GB2312" w:hAnsi="仿宋" w:hint="eastAsia"/>
          <w:sz w:val="32"/>
          <w:szCs w:val="32"/>
        </w:rPr>
        <w:t>根据</w:t>
      </w:r>
      <w:r>
        <w:rPr>
          <w:rFonts w:ascii="仿宋_GB2312" w:eastAsia="仿宋_GB2312" w:hAnsi="仿宋" w:hint="eastAsia"/>
          <w:sz w:val="32"/>
          <w:szCs w:val="32"/>
        </w:rPr>
        <w:t>专题组织生活会</w:t>
      </w:r>
      <w:r w:rsidR="004720DF">
        <w:rPr>
          <w:rFonts w:ascii="仿宋_GB2312" w:eastAsia="仿宋_GB2312" w:hAnsi="仿宋" w:hint="eastAsia"/>
          <w:sz w:val="32"/>
          <w:szCs w:val="32"/>
        </w:rPr>
        <w:t>查摆出的问题</w:t>
      </w:r>
      <w:r>
        <w:rPr>
          <w:rFonts w:ascii="仿宋_GB2312" w:eastAsia="仿宋_GB2312" w:hAnsi="仿宋" w:hint="eastAsia"/>
          <w:sz w:val="32"/>
          <w:szCs w:val="32"/>
        </w:rPr>
        <w:t>，</w:t>
      </w:r>
      <w:r w:rsidR="00D16879">
        <w:rPr>
          <w:rFonts w:ascii="仿宋_GB2312" w:eastAsia="仿宋_GB2312" w:hAnsi="仿宋" w:hint="eastAsia"/>
          <w:sz w:val="32"/>
          <w:szCs w:val="32"/>
        </w:rPr>
        <w:t>制定整改措施</w:t>
      </w:r>
      <w:r>
        <w:rPr>
          <w:rFonts w:ascii="仿宋_GB2312" w:eastAsia="仿宋_GB2312" w:hAnsi="仿宋" w:hint="eastAsia"/>
          <w:sz w:val="32"/>
          <w:szCs w:val="32"/>
        </w:rPr>
        <w:t>，并纳入明年工作计划，抓实整改、抓出成效</w:t>
      </w:r>
      <w:r w:rsidR="00D16879">
        <w:rPr>
          <w:rFonts w:ascii="仿宋_GB2312" w:eastAsia="仿宋_GB2312" w:hAnsi="仿宋" w:hint="eastAsia"/>
          <w:sz w:val="32"/>
          <w:szCs w:val="32"/>
        </w:rPr>
        <w:t>。</w:t>
      </w:r>
      <w:r w:rsidR="004720DF">
        <w:rPr>
          <w:rFonts w:ascii="仿宋_GB2312" w:eastAsia="仿宋_GB2312" w:hAnsi="仿宋" w:hint="eastAsia"/>
          <w:sz w:val="32"/>
          <w:szCs w:val="32"/>
        </w:rPr>
        <w:t>党员要作出整改承诺</w:t>
      </w:r>
      <w:r w:rsidR="00D16879">
        <w:rPr>
          <w:rFonts w:ascii="仿宋_GB2312" w:eastAsia="仿宋_GB2312" w:hAnsi="仿宋" w:hint="eastAsia"/>
          <w:sz w:val="32"/>
          <w:szCs w:val="32"/>
        </w:rPr>
        <w:t>，</w:t>
      </w:r>
      <w:r w:rsidR="004720DF">
        <w:rPr>
          <w:rFonts w:ascii="仿宋_GB2312" w:eastAsia="仿宋_GB2312" w:hAnsi="仿宋" w:hint="eastAsia"/>
          <w:sz w:val="32"/>
          <w:szCs w:val="32"/>
        </w:rPr>
        <w:t>整改措施和整改承诺要对着问题去，落在具体实事上。整改措施要向党员群众公开，向二级党组织报备，接受各方面监督。党支部书记是党支部委员会整改第一责任人，对整改工作流于形式、敷衍应对、问题突出的党支部，列为“软弱涣散”党组织进行整顿，党支部书记及相关责任人一年内不得参与各类评先评优。</w:t>
      </w:r>
    </w:p>
    <w:p w:rsidR="004720DF" w:rsidRDefault="004720DF" w:rsidP="004720DF">
      <w:pPr>
        <w:adjustRightInd w:val="0"/>
        <w:snapToGrid w:val="0"/>
        <w:spacing w:line="590" w:lineRule="exact"/>
        <w:ind w:firstLineChars="200" w:firstLine="640"/>
        <w:jc w:val="left"/>
        <w:rPr>
          <w:rFonts w:ascii="黑体" w:eastAsia="黑体" w:hAnsi="黑体"/>
          <w:sz w:val="32"/>
          <w:szCs w:val="32"/>
        </w:rPr>
      </w:pPr>
      <w:r>
        <w:rPr>
          <w:rFonts w:ascii="黑体" w:eastAsia="黑体" w:hAnsi="黑体" w:hint="eastAsia"/>
          <w:sz w:val="32"/>
          <w:szCs w:val="32"/>
        </w:rPr>
        <w:t>四、相关要求</w:t>
      </w:r>
    </w:p>
    <w:p w:rsidR="00027DD4" w:rsidRPr="00027DD4" w:rsidRDefault="00027DD4" w:rsidP="00027DD4">
      <w:pPr>
        <w:adjustRightInd w:val="0"/>
        <w:snapToGrid w:val="0"/>
        <w:spacing w:line="590" w:lineRule="exact"/>
        <w:ind w:firstLineChars="200" w:firstLine="643"/>
        <w:jc w:val="left"/>
        <w:rPr>
          <w:rFonts w:ascii="仿宋_GB2312" w:eastAsia="仿宋_GB2312" w:hAnsi="仿宋"/>
          <w:b/>
          <w:sz w:val="32"/>
          <w:szCs w:val="32"/>
        </w:rPr>
      </w:pPr>
      <w:r w:rsidRPr="00027DD4">
        <w:rPr>
          <w:rFonts w:ascii="仿宋_GB2312" w:eastAsia="仿宋_GB2312" w:hAnsi="仿宋" w:hint="eastAsia"/>
          <w:b/>
          <w:sz w:val="32"/>
          <w:szCs w:val="32"/>
        </w:rPr>
        <w:t>（一）严格落实双重组织生活制度</w:t>
      </w:r>
    </w:p>
    <w:p w:rsidR="004720DF" w:rsidRDefault="004720DF" w:rsidP="004720DF">
      <w:pPr>
        <w:adjustRightInd w:val="0"/>
        <w:snapToGrid w:val="0"/>
        <w:spacing w:line="59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lastRenderedPageBreak/>
        <w:t>党员领导干部要高度重视，要把参加民主评议作为主题教育一项重要内容，从思想上政治上行动上严格落实双重组织生活制度，履行好作为一名普通党员的基本职责和义务，</w:t>
      </w:r>
      <w:r w:rsidR="0069144E">
        <w:rPr>
          <w:rFonts w:ascii="仿宋_GB2312" w:eastAsia="仿宋_GB2312" w:hAnsi="仿宋" w:hint="eastAsia"/>
          <w:sz w:val="32"/>
          <w:szCs w:val="32"/>
        </w:rPr>
        <w:t>主动参加</w:t>
      </w:r>
      <w:r>
        <w:rPr>
          <w:rFonts w:ascii="仿宋_GB2312" w:eastAsia="仿宋_GB2312" w:hAnsi="仿宋" w:hint="eastAsia"/>
          <w:sz w:val="32"/>
          <w:szCs w:val="32"/>
        </w:rPr>
        <w:t>组织关系所在党支部的</w:t>
      </w:r>
      <w:r w:rsidR="0069144E">
        <w:rPr>
          <w:rFonts w:ascii="仿宋_GB2312" w:eastAsia="仿宋_GB2312" w:hAnsi="仿宋" w:hint="eastAsia"/>
          <w:sz w:val="32"/>
          <w:szCs w:val="32"/>
        </w:rPr>
        <w:t>专题</w:t>
      </w:r>
      <w:r>
        <w:rPr>
          <w:rFonts w:ascii="仿宋_GB2312" w:eastAsia="仿宋_GB2312" w:hAnsi="仿宋" w:hint="eastAsia"/>
          <w:sz w:val="32"/>
          <w:szCs w:val="32"/>
        </w:rPr>
        <w:t>组织生活会，</w:t>
      </w:r>
      <w:r w:rsidR="00027DD4">
        <w:rPr>
          <w:rFonts w:ascii="仿宋_GB2312" w:eastAsia="仿宋_GB2312" w:hAnsi="仿宋" w:hint="eastAsia"/>
          <w:sz w:val="32"/>
          <w:szCs w:val="32"/>
        </w:rPr>
        <w:t>并至少参加和指导1</w:t>
      </w:r>
      <w:r w:rsidR="0069144E">
        <w:rPr>
          <w:rFonts w:ascii="仿宋_GB2312" w:eastAsia="仿宋_GB2312" w:hAnsi="仿宋" w:hint="eastAsia"/>
          <w:sz w:val="32"/>
          <w:szCs w:val="32"/>
        </w:rPr>
        <w:t>个下级党支部的专题组织生活会，</w:t>
      </w:r>
      <w:r>
        <w:rPr>
          <w:rFonts w:ascii="仿宋_GB2312" w:eastAsia="仿宋_GB2312" w:hAnsi="仿宋" w:hint="eastAsia"/>
          <w:sz w:val="32"/>
          <w:szCs w:val="32"/>
        </w:rPr>
        <w:t>虚心听取意见建议，接受党内外群众</w:t>
      </w:r>
      <w:r w:rsidR="00E436D6">
        <w:rPr>
          <w:rFonts w:ascii="仿宋_GB2312" w:eastAsia="仿宋_GB2312" w:hAnsi="仿宋" w:hint="eastAsia"/>
          <w:sz w:val="32"/>
          <w:szCs w:val="32"/>
        </w:rPr>
        <w:t>监督，关心指导党支部（党小组）加强和改进自身建设。所在党支部要向党员领导干部</w:t>
      </w:r>
      <w:r>
        <w:rPr>
          <w:rFonts w:ascii="仿宋_GB2312" w:eastAsia="仿宋_GB2312" w:hAnsi="仿宋" w:hint="eastAsia"/>
          <w:sz w:val="32"/>
          <w:szCs w:val="32"/>
        </w:rPr>
        <w:t>及时进行督促提醒，会后由二级党组织汇总统一向学校党委组织部汇报党员领导干部参加</w:t>
      </w:r>
      <w:r w:rsidR="0069144E">
        <w:rPr>
          <w:rFonts w:ascii="仿宋_GB2312" w:eastAsia="仿宋_GB2312" w:hAnsi="仿宋" w:hint="eastAsia"/>
          <w:sz w:val="32"/>
          <w:szCs w:val="32"/>
        </w:rPr>
        <w:t>专题</w:t>
      </w:r>
      <w:r>
        <w:rPr>
          <w:rFonts w:ascii="仿宋_GB2312" w:eastAsia="仿宋_GB2312" w:hAnsi="仿宋" w:hint="eastAsia"/>
          <w:sz w:val="32"/>
          <w:szCs w:val="32"/>
        </w:rPr>
        <w:t>组织生活会情况。</w:t>
      </w:r>
    </w:p>
    <w:p w:rsidR="00AA6006" w:rsidRPr="00AA6006" w:rsidRDefault="00AA6006" w:rsidP="00AA6006">
      <w:pPr>
        <w:adjustRightInd w:val="0"/>
        <w:snapToGrid w:val="0"/>
        <w:spacing w:line="590" w:lineRule="exact"/>
        <w:ind w:firstLineChars="200" w:firstLine="643"/>
        <w:jc w:val="left"/>
        <w:rPr>
          <w:rFonts w:ascii="仿宋_GB2312" w:eastAsia="仿宋_GB2312" w:hAnsi="仿宋"/>
          <w:b/>
          <w:sz w:val="32"/>
          <w:szCs w:val="32"/>
        </w:rPr>
      </w:pPr>
      <w:r w:rsidRPr="00AA6006">
        <w:rPr>
          <w:rFonts w:ascii="仿宋_GB2312" w:eastAsia="仿宋_GB2312" w:hAnsi="仿宋" w:hint="eastAsia"/>
          <w:b/>
          <w:sz w:val="32"/>
          <w:szCs w:val="32"/>
        </w:rPr>
        <w:t>（二）压实责任加强指导</w:t>
      </w:r>
    </w:p>
    <w:p w:rsidR="00914032" w:rsidRDefault="004720DF" w:rsidP="004720DF">
      <w:pPr>
        <w:adjustRightInd w:val="0"/>
        <w:snapToGrid w:val="0"/>
        <w:spacing w:line="59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二级党组织</w:t>
      </w:r>
      <w:r w:rsidR="0069144E">
        <w:rPr>
          <w:rFonts w:ascii="仿宋_GB2312" w:eastAsia="仿宋_GB2312" w:hAnsi="仿宋" w:hint="eastAsia"/>
          <w:sz w:val="32"/>
          <w:szCs w:val="32"/>
        </w:rPr>
        <w:t>要把组织开好专题组织生活会作为衡量主题教育成效的重要内容，切实加强领导和指导。</w:t>
      </w:r>
      <w:r>
        <w:rPr>
          <w:rFonts w:ascii="仿宋_GB2312" w:eastAsia="仿宋_GB2312" w:hAnsi="仿宋" w:hint="eastAsia"/>
          <w:sz w:val="32"/>
          <w:szCs w:val="32"/>
        </w:rPr>
        <w:t>要负起领导和指导责任，派</w:t>
      </w:r>
      <w:r w:rsidR="00175054">
        <w:rPr>
          <w:rFonts w:ascii="仿宋_GB2312" w:eastAsia="仿宋_GB2312" w:hAnsi="仿宋" w:hint="eastAsia"/>
          <w:sz w:val="32"/>
          <w:szCs w:val="32"/>
        </w:rPr>
        <w:t>员</w:t>
      </w:r>
      <w:r w:rsidR="0069144E">
        <w:rPr>
          <w:rFonts w:ascii="仿宋_GB2312" w:eastAsia="仿宋_GB2312" w:hAnsi="仿宋" w:hint="eastAsia"/>
          <w:sz w:val="32"/>
          <w:szCs w:val="32"/>
        </w:rPr>
        <w:t>列席指导所</w:t>
      </w:r>
      <w:r>
        <w:rPr>
          <w:rFonts w:ascii="仿宋_GB2312" w:eastAsia="仿宋_GB2312" w:hAnsi="仿宋" w:hint="eastAsia"/>
          <w:sz w:val="32"/>
          <w:szCs w:val="32"/>
        </w:rPr>
        <w:t>属党支部</w:t>
      </w:r>
      <w:r w:rsidR="00AA6006">
        <w:rPr>
          <w:rFonts w:ascii="仿宋_GB2312" w:eastAsia="仿宋_GB2312" w:hAnsi="仿宋" w:hint="eastAsia"/>
          <w:sz w:val="32"/>
          <w:szCs w:val="32"/>
        </w:rPr>
        <w:t>的专题</w:t>
      </w:r>
      <w:r>
        <w:rPr>
          <w:rFonts w:ascii="仿宋_GB2312" w:eastAsia="仿宋_GB2312" w:hAnsi="仿宋" w:hint="eastAsia"/>
          <w:sz w:val="32"/>
          <w:szCs w:val="32"/>
        </w:rPr>
        <w:t>组织生活会和民主评议党员，</w:t>
      </w:r>
      <w:r w:rsidR="00AA6006">
        <w:rPr>
          <w:rFonts w:ascii="仿宋_GB2312" w:eastAsia="仿宋_GB2312" w:hAnsi="仿宋" w:hint="eastAsia"/>
          <w:sz w:val="32"/>
          <w:szCs w:val="32"/>
        </w:rPr>
        <w:t>并进行点评。学校主题教育联络指导组严督实导，及时发现问题，纠正偏差，</w:t>
      </w:r>
      <w:r>
        <w:rPr>
          <w:rFonts w:ascii="仿宋_GB2312" w:eastAsia="仿宋_GB2312" w:hAnsi="仿宋" w:hint="eastAsia"/>
          <w:sz w:val="32"/>
          <w:szCs w:val="32"/>
        </w:rPr>
        <w:t>把基层</w:t>
      </w:r>
      <w:r w:rsidR="00F25104">
        <w:rPr>
          <w:rFonts w:ascii="仿宋_GB2312" w:eastAsia="仿宋_GB2312" w:hAnsi="仿宋" w:hint="eastAsia"/>
          <w:sz w:val="32"/>
          <w:szCs w:val="32"/>
        </w:rPr>
        <w:t>专题</w:t>
      </w:r>
      <w:r>
        <w:rPr>
          <w:rFonts w:ascii="仿宋_GB2312" w:eastAsia="仿宋_GB2312" w:hAnsi="仿宋" w:hint="eastAsia"/>
          <w:sz w:val="32"/>
          <w:szCs w:val="32"/>
        </w:rPr>
        <w:t>组织生活会开好开实，让民主评议真正评出压力和动力。要注意加强对</w:t>
      </w:r>
      <w:r w:rsidR="00F25104">
        <w:rPr>
          <w:rFonts w:ascii="仿宋_GB2312" w:eastAsia="仿宋_GB2312" w:hAnsi="仿宋" w:hint="eastAsia"/>
          <w:sz w:val="32"/>
          <w:szCs w:val="32"/>
        </w:rPr>
        <w:t>组织关系保留在学校的</w:t>
      </w:r>
      <w:r>
        <w:rPr>
          <w:rFonts w:ascii="仿宋_GB2312" w:eastAsia="仿宋_GB2312" w:hAnsi="仿宋" w:hint="eastAsia"/>
          <w:sz w:val="32"/>
          <w:szCs w:val="32"/>
        </w:rPr>
        <w:t>毕业生</w:t>
      </w:r>
      <w:r w:rsidR="00F25104">
        <w:rPr>
          <w:rFonts w:ascii="仿宋_GB2312" w:eastAsia="仿宋_GB2312" w:hAnsi="仿宋" w:hint="eastAsia"/>
          <w:sz w:val="32"/>
          <w:szCs w:val="32"/>
        </w:rPr>
        <w:t>党员所在</w:t>
      </w:r>
      <w:r>
        <w:rPr>
          <w:rFonts w:ascii="仿宋_GB2312" w:eastAsia="仿宋_GB2312" w:hAnsi="仿宋" w:hint="eastAsia"/>
          <w:sz w:val="32"/>
          <w:szCs w:val="32"/>
        </w:rPr>
        <w:t>党支部、离退休干部职工党支部的指导，帮助他们采取简便灵活方式进行。</w:t>
      </w:r>
      <w:r w:rsidR="00914032">
        <w:rPr>
          <w:rFonts w:ascii="仿宋_GB2312" w:eastAsia="仿宋_GB2312" w:hAnsi="仿宋" w:hint="eastAsia"/>
          <w:sz w:val="32"/>
          <w:szCs w:val="32"/>
        </w:rPr>
        <w:t>坚决反对形式主义，防止不触及思想、不解决问题，防止简单以测评票数评价党员。</w:t>
      </w:r>
    </w:p>
    <w:p w:rsidR="004720DF" w:rsidRDefault="004720DF" w:rsidP="004720DF">
      <w:pPr>
        <w:adjustRightInd w:val="0"/>
        <w:snapToGrid w:val="0"/>
        <w:spacing w:line="59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（三）时间安排和材料报送。</w:t>
      </w:r>
      <w:r w:rsidR="00FA55F7">
        <w:rPr>
          <w:rFonts w:ascii="仿宋_GB2312" w:eastAsia="仿宋_GB2312" w:hAnsi="仿宋" w:hint="eastAsia"/>
          <w:sz w:val="32"/>
          <w:szCs w:val="32"/>
        </w:rPr>
        <w:t>专题</w:t>
      </w:r>
      <w:r>
        <w:rPr>
          <w:rFonts w:ascii="仿宋_GB2312" w:eastAsia="仿宋_GB2312" w:hAnsi="仿宋" w:hint="eastAsia"/>
          <w:sz w:val="32"/>
          <w:szCs w:val="32"/>
        </w:rPr>
        <w:t>组织生活会和民主评议党员要在1</w:t>
      </w:r>
      <w:r w:rsidR="00FA55F7">
        <w:rPr>
          <w:rFonts w:ascii="仿宋_GB2312" w:eastAsia="仿宋_GB2312" w:hAnsi="仿宋" w:hint="eastAsia"/>
          <w:sz w:val="32"/>
          <w:szCs w:val="32"/>
        </w:rPr>
        <w:t>2</w:t>
      </w:r>
      <w:r>
        <w:rPr>
          <w:rFonts w:ascii="仿宋_GB2312" w:eastAsia="仿宋_GB2312" w:hAnsi="仿宋" w:hint="eastAsia"/>
          <w:sz w:val="32"/>
          <w:szCs w:val="32"/>
        </w:rPr>
        <w:t>月</w:t>
      </w:r>
      <w:r w:rsidR="00FA55F7">
        <w:rPr>
          <w:rFonts w:ascii="仿宋_GB2312" w:eastAsia="仿宋_GB2312" w:hAnsi="仿宋" w:hint="eastAsia"/>
          <w:sz w:val="32"/>
          <w:szCs w:val="32"/>
        </w:rPr>
        <w:t>10</w:t>
      </w:r>
      <w:r>
        <w:rPr>
          <w:rFonts w:ascii="仿宋_GB2312" w:eastAsia="仿宋_GB2312" w:hAnsi="仿宋" w:hint="eastAsia"/>
          <w:sz w:val="32"/>
          <w:szCs w:val="32"/>
        </w:rPr>
        <w:t>日前结束。各党支部要按照学校主题教育统一部署，稳妥开展评议工作，并填写《暨南大学召开</w:t>
      </w:r>
      <w:r w:rsidR="00F25104">
        <w:rPr>
          <w:rFonts w:ascii="仿宋_GB2312" w:eastAsia="仿宋_GB2312" w:hAnsi="仿宋" w:hint="eastAsia"/>
          <w:sz w:val="32"/>
          <w:szCs w:val="32"/>
        </w:rPr>
        <w:t>专</w:t>
      </w:r>
      <w:r w:rsidR="00F25104">
        <w:rPr>
          <w:rFonts w:ascii="仿宋_GB2312" w:eastAsia="仿宋_GB2312" w:hAnsi="仿宋" w:hint="eastAsia"/>
          <w:sz w:val="32"/>
          <w:szCs w:val="32"/>
        </w:rPr>
        <w:lastRenderedPageBreak/>
        <w:t>题</w:t>
      </w:r>
      <w:r>
        <w:rPr>
          <w:rFonts w:ascii="仿宋_GB2312" w:eastAsia="仿宋_GB2312" w:hAnsi="仿宋" w:hint="eastAsia"/>
          <w:sz w:val="32"/>
          <w:szCs w:val="32"/>
        </w:rPr>
        <w:t>组织生活会和开展民主评议党员工作情况报告表（党支部）》及时报送二级党组织汇总。各二级党组织汇总下属党支部报告表后，填写《暨南大学召开</w:t>
      </w:r>
      <w:r w:rsidR="00F25104">
        <w:rPr>
          <w:rFonts w:ascii="仿宋_GB2312" w:eastAsia="仿宋_GB2312" w:hAnsi="仿宋" w:hint="eastAsia"/>
          <w:sz w:val="32"/>
          <w:szCs w:val="32"/>
        </w:rPr>
        <w:t>专题</w:t>
      </w:r>
      <w:r>
        <w:rPr>
          <w:rFonts w:ascii="仿宋_GB2312" w:eastAsia="仿宋_GB2312" w:hAnsi="仿宋" w:hint="eastAsia"/>
          <w:sz w:val="32"/>
          <w:szCs w:val="32"/>
        </w:rPr>
        <w:t>组织生活会和开展民主评议党员工作情况报告表（二级党组织）》报送学校党委组织部，并将民主评议党员情况和结果及时录入党务管理信息系统。</w:t>
      </w:r>
    </w:p>
    <w:p w:rsidR="004720DF" w:rsidRDefault="004720DF" w:rsidP="004720DF">
      <w:pPr>
        <w:adjustRightInd w:val="0"/>
        <w:snapToGrid w:val="0"/>
        <w:spacing w:line="590" w:lineRule="exact"/>
        <w:ind w:firstLineChars="200" w:firstLine="640"/>
        <w:jc w:val="left"/>
        <w:rPr>
          <w:rFonts w:ascii="仿宋_GB2312" w:eastAsia="仿宋_GB2312" w:hAnsi="仿宋"/>
          <w:sz w:val="32"/>
          <w:szCs w:val="32"/>
        </w:rPr>
      </w:pPr>
    </w:p>
    <w:p w:rsidR="00104F47" w:rsidRDefault="004720DF" w:rsidP="00104F47">
      <w:pPr>
        <w:tabs>
          <w:tab w:val="left" w:pos="1701"/>
        </w:tabs>
        <w:adjustRightInd w:val="0"/>
        <w:snapToGrid w:val="0"/>
        <w:spacing w:line="590" w:lineRule="exact"/>
        <w:ind w:leftChars="304" w:left="2078" w:hangingChars="450" w:hanging="1440"/>
        <w:jc w:val="left"/>
        <w:rPr>
          <w:rFonts w:ascii="仿宋_GB2312" w:eastAsia="仿宋_GB2312" w:hAnsi="仿宋"/>
          <w:sz w:val="32"/>
          <w:szCs w:val="32"/>
        </w:rPr>
      </w:pPr>
      <w:r>
        <w:rPr>
          <w:rFonts w:ascii="仿宋_GB2312" w:eastAsia="仿宋_GB2312" w:hAnsi="仿宋" w:hint="eastAsia"/>
          <w:sz w:val="32"/>
          <w:szCs w:val="32"/>
        </w:rPr>
        <w:t>附件：</w:t>
      </w:r>
      <w:r w:rsidR="003029C1">
        <w:rPr>
          <w:rFonts w:ascii="仿宋_GB2312" w:eastAsia="仿宋_GB2312" w:hAnsi="仿宋" w:hint="eastAsia"/>
          <w:sz w:val="32"/>
          <w:szCs w:val="32"/>
        </w:rPr>
        <w:t xml:space="preserve"> </w:t>
      </w:r>
      <w:r>
        <w:rPr>
          <w:rFonts w:ascii="仿宋_GB2312" w:eastAsia="仿宋_GB2312" w:hAnsi="仿宋" w:hint="eastAsia"/>
          <w:sz w:val="32"/>
          <w:szCs w:val="32"/>
        </w:rPr>
        <w:t>1.暨南大学召开</w:t>
      </w:r>
      <w:r w:rsidR="00F25104">
        <w:rPr>
          <w:rFonts w:ascii="仿宋_GB2312" w:eastAsia="仿宋_GB2312" w:hAnsi="仿宋" w:hint="eastAsia"/>
          <w:sz w:val="32"/>
          <w:szCs w:val="32"/>
        </w:rPr>
        <w:t>专题</w:t>
      </w:r>
      <w:r>
        <w:rPr>
          <w:rFonts w:ascii="仿宋_GB2312" w:eastAsia="仿宋_GB2312" w:hAnsi="仿宋" w:hint="eastAsia"/>
          <w:sz w:val="32"/>
          <w:szCs w:val="32"/>
        </w:rPr>
        <w:t>组织生活会和开展民主评议党员工作情况报告表（党支部）</w:t>
      </w:r>
    </w:p>
    <w:p w:rsidR="003029C1" w:rsidRDefault="003029C1" w:rsidP="00104F47">
      <w:pPr>
        <w:tabs>
          <w:tab w:val="left" w:pos="1701"/>
        </w:tabs>
        <w:adjustRightInd w:val="0"/>
        <w:snapToGrid w:val="0"/>
        <w:spacing w:line="590" w:lineRule="exact"/>
        <w:ind w:leftChars="824" w:left="2050" w:hangingChars="100" w:hanging="320"/>
        <w:jc w:val="left"/>
        <w:rPr>
          <w:rFonts w:ascii="仿宋_GB2312" w:eastAsia="仿宋_GB2312" w:hAnsi="仿宋"/>
          <w:sz w:val="32"/>
          <w:szCs w:val="32"/>
        </w:rPr>
      </w:pPr>
      <w:r>
        <w:rPr>
          <w:rFonts w:ascii="仿宋_GB2312" w:eastAsia="仿宋_GB2312" w:hAnsi="仿宋" w:hint="eastAsia"/>
          <w:sz w:val="32"/>
          <w:szCs w:val="32"/>
        </w:rPr>
        <w:t>2.暨南大学召开</w:t>
      </w:r>
      <w:r w:rsidR="00F25104">
        <w:rPr>
          <w:rFonts w:ascii="仿宋_GB2312" w:eastAsia="仿宋_GB2312" w:hAnsi="仿宋" w:hint="eastAsia"/>
          <w:sz w:val="32"/>
          <w:szCs w:val="32"/>
        </w:rPr>
        <w:t>专题</w:t>
      </w:r>
      <w:r>
        <w:rPr>
          <w:rFonts w:ascii="仿宋_GB2312" w:eastAsia="仿宋_GB2312" w:hAnsi="仿宋" w:hint="eastAsia"/>
          <w:sz w:val="32"/>
          <w:szCs w:val="32"/>
        </w:rPr>
        <w:t>组织生活会和开展民主评议党员工作情况报告表（党支部）</w:t>
      </w:r>
    </w:p>
    <w:p w:rsidR="00175054" w:rsidRDefault="00175054" w:rsidP="00104F47">
      <w:pPr>
        <w:tabs>
          <w:tab w:val="left" w:pos="1701"/>
        </w:tabs>
        <w:adjustRightInd w:val="0"/>
        <w:snapToGrid w:val="0"/>
        <w:spacing w:line="590" w:lineRule="exact"/>
        <w:ind w:leftChars="824" w:left="2050" w:hangingChars="100" w:hanging="320"/>
        <w:jc w:val="left"/>
        <w:rPr>
          <w:rFonts w:ascii="仿宋_GB2312" w:eastAsia="仿宋_GB2312" w:hAnsi="仿宋"/>
          <w:sz w:val="32"/>
          <w:szCs w:val="32"/>
        </w:rPr>
      </w:pPr>
    </w:p>
    <w:p w:rsidR="00235F0D" w:rsidRDefault="00235F0D" w:rsidP="00104F47">
      <w:pPr>
        <w:tabs>
          <w:tab w:val="left" w:pos="1701"/>
        </w:tabs>
        <w:adjustRightInd w:val="0"/>
        <w:snapToGrid w:val="0"/>
        <w:spacing w:line="590" w:lineRule="exact"/>
        <w:ind w:leftChars="824" w:left="2050" w:hangingChars="100" w:hanging="320"/>
        <w:jc w:val="left"/>
        <w:rPr>
          <w:rFonts w:ascii="仿宋_GB2312" w:eastAsia="仿宋_GB2312" w:hAnsi="仿宋"/>
          <w:sz w:val="32"/>
          <w:szCs w:val="32"/>
        </w:rPr>
      </w:pPr>
    </w:p>
    <w:p w:rsidR="00175054" w:rsidRDefault="00AF5145" w:rsidP="00104F47">
      <w:pPr>
        <w:tabs>
          <w:tab w:val="left" w:pos="1701"/>
        </w:tabs>
        <w:adjustRightInd w:val="0"/>
        <w:snapToGrid w:val="0"/>
        <w:spacing w:line="590" w:lineRule="exact"/>
        <w:ind w:leftChars="824" w:left="2050" w:hangingChars="100" w:hanging="320"/>
        <w:jc w:val="left"/>
        <w:rPr>
          <w:rFonts w:ascii="仿宋_GB2312" w:eastAsia="仿宋_GB2312" w:hAnsi="仿宋"/>
          <w:sz w:val="32"/>
          <w:szCs w:val="32"/>
        </w:rPr>
      </w:pPr>
      <w:r>
        <w:rPr>
          <w:rFonts w:ascii="仿宋_GB2312" w:eastAsia="仿宋_GB2312" w:hAnsi="仿宋" w:hint="eastAsia"/>
          <w:sz w:val="32"/>
          <w:szCs w:val="32"/>
        </w:rPr>
        <w:t xml:space="preserve">             </w:t>
      </w:r>
      <w:r w:rsidR="00175054">
        <w:rPr>
          <w:rFonts w:ascii="仿宋_GB2312" w:eastAsia="仿宋_GB2312" w:hAnsi="仿宋" w:hint="eastAsia"/>
          <w:sz w:val="32"/>
          <w:szCs w:val="32"/>
        </w:rPr>
        <w:t xml:space="preserve"> </w:t>
      </w:r>
      <w:r>
        <w:rPr>
          <w:rFonts w:ascii="仿宋_GB2312" w:eastAsia="仿宋_GB2312" w:hAnsi="仿宋" w:hint="eastAsia"/>
          <w:sz w:val="32"/>
          <w:szCs w:val="32"/>
        </w:rPr>
        <w:t>中国共产党</w:t>
      </w:r>
      <w:r w:rsidR="00175054">
        <w:rPr>
          <w:rFonts w:ascii="仿宋_GB2312" w:eastAsia="仿宋_GB2312" w:hAnsi="仿宋" w:hint="eastAsia"/>
          <w:sz w:val="32"/>
          <w:szCs w:val="32"/>
        </w:rPr>
        <w:t>暨南大学委员会</w:t>
      </w:r>
    </w:p>
    <w:p w:rsidR="00175054" w:rsidRDefault="00AF5145" w:rsidP="00104F47">
      <w:pPr>
        <w:tabs>
          <w:tab w:val="left" w:pos="1701"/>
        </w:tabs>
        <w:adjustRightInd w:val="0"/>
        <w:snapToGrid w:val="0"/>
        <w:spacing w:line="590" w:lineRule="exact"/>
        <w:ind w:leftChars="824" w:left="2050" w:hangingChars="100" w:hanging="320"/>
        <w:jc w:val="left"/>
        <w:rPr>
          <w:rFonts w:ascii="仿宋_GB2312" w:eastAsia="仿宋_GB2312" w:hAnsi="仿宋"/>
          <w:sz w:val="32"/>
          <w:szCs w:val="32"/>
        </w:rPr>
      </w:pPr>
      <w:r>
        <w:rPr>
          <w:rFonts w:ascii="仿宋_GB2312" w:eastAsia="仿宋_GB2312" w:hAnsi="仿宋" w:hint="eastAsia"/>
          <w:sz w:val="32"/>
          <w:szCs w:val="32"/>
        </w:rPr>
        <w:t xml:space="preserve">                 </w:t>
      </w:r>
      <w:r w:rsidR="00175054">
        <w:rPr>
          <w:rFonts w:ascii="仿宋_GB2312" w:eastAsia="仿宋_GB2312" w:hAnsi="仿宋" w:hint="eastAsia"/>
          <w:sz w:val="32"/>
          <w:szCs w:val="32"/>
        </w:rPr>
        <w:t xml:space="preserve"> 2019年11月  日</w:t>
      </w:r>
    </w:p>
    <w:p w:rsidR="00175054" w:rsidRDefault="0027042D">
      <w:pPr>
        <w:widowControl/>
        <w:jc w:val="left"/>
        <w:rPr>
          <w:rFonts w:ascii="仿宋_GB2312" w:eastAsia="仿宋_GB2312" w:hAnsi="仿宋"/>
          <w:sz w:val="32"/>
          <w:szCs w:val="32"/>
        </w:rPr>
      </w:pPr>
      <w:r>
        <w:rPr>
          <w:rFonts w:ascii="仿宋_GB2312" w:eastAsia="仿宋_GB2312" w:hAnsi="仿宋"/>
          <w:sz w:val="32"/>
          <w:szCs w:val="32"/>
        </w:rPr>
        <w:br w:type="page"/>
      </w:r>
    </w:p>
    <w:p w:rsidR="0027042D" w:rsidRDefault="0027042D" w:rsidP="0027042D">
      <w:pPr>
        <w:adjustRightInd w:val="0"/>
        <w:snapToGrid w:val="0"/>
        <w:rPr>
          <w:rFonts w:ascii="黑体" w:eastAsia="黑体" w:hAnsi="仿宋"/>
          <w:sz w:val="32"/>
          <w:szCs w:val="32"/>
        </w:rPr>
      </w:pPr>
      <w:r>
        <w:rPr>
          <w:rFonts w:ascii="黑体" w:eastAsia="黑体" w:hAnsi="仿宋" w:hint="eastAsia"/>
          <w:sz w:val="32"/>
          <w:szCs w:val="32"/>
        </w:rPr>
        <w:lastRenderedPageBreak/>
        <w:t>附件1</w:t>
      </w:r>
    </w:p>
    <w:p w:rsidR="0027042D" w:rsidRDefault="0027042D" w:rsidP="0027042D">
      <w:pPr>
        <w:adjustRightInd w:val="0"/>
        <w:snapToGrid w:val="0"/>
        <w:spacing w:line="200" w:lineRule="exact"/>
        <w:rPr>
          <w:rFonts w:ascii="黑体" w:eastAsia="黑体" w:hAnsi="仿宋"/>
          <w:sz w:val="32"/>
          <w:szCs w:val="32"/>
        </w:rPr>
      </w:pPr>
    </w:p>
    <w:p w:rsidR="0027042D" w:rsidRPr="0027042D" w:rsidRDefault="0027042D" w:rsidP="0027042D">
      <w:pPr>
        <w:adjustRightInd w:val="0"/>
        <w:snapToGrid w:val="0"/>
        <w:spacing w:line="640" w:lineRule="exact"/>
        <w:jc w:val="center"/>
        <w:rPr>
          <w:rFonts w:ascii="小标宋" w:eastAsia="小标宋" w:hAnsi="仿宋"/>
          <w:sz w:val="40"/>
          <w:szCs w:val="44"/>
        </w:rPr>
      </w:pPr>
      <w:r w:rsidRPr="0027042D">
        <w:rPr>
          <w:rFonts w:ascii="小标宋" w:eastAsia="小标宋" w:hAnsi="仿宋" w:hint="eastAsia"/>
          <w:sz w:val="40"/>
          <w:szCs w:val="44"/>
        </w:rPr>
        <w:t>暨南大学召开专题组织生活会和开展民主评议</w:t>
      </w:r>
    </w:p>
    <w:p w:rsidR="0027042D" w:rsidRPr="0027042D" w:rsidRDefault="0027042D" w:rsidP="0027042D">
      <w:pPr>
        <w:adjustRightInd w:val="0"/>
        <w:snapToGrid w:val="0"/>
        <w:spacing w:line="640" w:lineRule="exact"/>
        <w:jc w:val="center"/>
        <w:rPr>
          <w:rFonts w:ascii="小标宋" w:eastAsia="小标宋" w:hAnsi="仿宋"/>
          <w:sz w:val="40"/>
          <w:szCs w:val="44"/>
        </w:rPr>
      </w:pPr>
      <w:r w:rsidRPr="0027042D">
        <w:rPr>
          <w:rFonts w:ascii="小标宋" w:eastAsia="小标宋" w:hAnsi="仿宋" w:hint="eastAsia"/>
          <w:sz w:val="40"/>
          <w:szCs w:val="44"/>
        </w:rPr>
        <w:t>党员工作情况报告表（党支部）</w:t>
      </w:r>
    </w:p>
    <w:p w:rsidR="0027042D" w:rsidRDefault="0027042D" w:rsidP="0027042D">
      <w:pPr>
        <w:adjustRightInd w:val="0"/>
        <w:snapToGrid w:val="0"/>
        <w:spacing w:line="200" w:lineRule="exact"/>
        <w:jc w:val="center"/>
        <w:rPr>
          <w:rFonts w:ascii="小标宋" w:eastAsia="小标宋" w:hAnsi="仿宋"/>
          <w:sz w:val="44"/>
          <w:szCs w:val="44"/>
        </w:rPr>
      </w:pPr>
    </w:p>
    <w:p w:rsidR="0027042D" w:rsidRDefault="0027042D" w:rsidP="0027042D">
      <w:pPr>
        <w:adjustRightInd w:val="0"/>
        <w:snapToGrid w:val="0"/>
        <w:ind w:firstLineChars="200" w:firstLine="480"/>
        <w:rPr>
          <w:rFonts w:ascii="仿宋_GB2312" w:eastAsia="仿宋_GB2312" w:hAnsi="仿宋"/>
          <w:sz w:val="24"/>
        </w:rPr>
      </w:pPr>
      <w:r>
        <w:rPr>
          <w:rFonts w:ascii="仿宋_GB2312" w:eastAsia="仿宋_GB2312" w:hAnsi="仿宋" w:hint="eastAsia"/>
          <w:sz w:val="24"/>
        </w:rPr>
        <w:t>填报党支部：                                填报人：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tblPr>
      <w:tblGrid>
        <w:gridCol w:w="969"/>
        <w:gridCol w:w="1210"/>
        <w:gridCol w:w="1820"/>
        <w:gridCol w:w="307"/>
        <w:gridCol w:w="185"/>
        <w:gridCol w:w="755"/>
        <w:gridCol w:w="1187"/>
        <w:gridCol w:w="1929"/>
      </w:tblGrid>
      <w:tr w:rsidR="0027042D" w:rsidTr="00AE1952">
        <w:trPr>
          <w:trHeight w:val="653"/>
          <w:jc w:val="center"/>
        </w:trPr>
        <w:tc>
          <w:tcPr>
            <w:tcW w:w="2246" w:type="dxa"/>
            <w:gridSpan w:val="2"/>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党支部党员总数</w:t>
            </w:r>
          </w:p>
        </w:tc>
        <w:tc>
          <w:tcPr>
            <w:tcW w:w="2221" w:type="dxa"/>
            <w:gridSpan w:val="2"/>
            <w:tcBorders>
              <w:top w:val="single" w:sz="4" w:space="0" w:color="auto"/>
              <w:left w:val="single" w:sz="4" w:space="0" w:color="auto"/>
              <w:bottom w:val="single" w:sz="4" w:space="0" w:color="auto"/>
              <w:right w:val="single" w:sz="4" w:space="0" w:color="auto"/>
            </w:tcBorders>
            <w:vAlign w:val="center"/>
          </w:tcPr>
          <w:p w:rsidR="0027042D" w:rsidRDefault="0027042D" w:rsidP="00AE1952">
            <w:pPr>
              <w:adjustRightInd w:val="0"/>
              <w:snapToGrid w:val="0"/>
              <w:rPr>
                <w:rFonts w:ascii="仿宋_GB2312" w:eastAsia="仿宋_GB2312" w:hAnsi="仿宋"/>
                <w:sz w:val="24"/>
              </w:rPr>
            </w:pPr>
          </w:p>
        </w:tc>
        <w:tc>
          <w:tcPr>
            <w:tcW w:w="2298" w:type="dxa"/>
            <w:gridSpan w:val="3"/>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已经参加民主评议的党员数</w:t>
            </w:r>
          </w:p>
        </w:tc>
        <w:tc>
          <w:tcPr>
            <w:tcW w:w="2114" w:type="dxa"/>
            <w:tcBorders>
              <w:top w:val="single" w:sz="4" w:space="0" w:color="auto"/>
              <w:left w:val="single" w:sz="4" w:space="0" w:color="auto"/>
              <w:bottom w:val="single" w:sz="4" w:space="0" w:color="auto"/>
              <w:right w:val="single" w:sz="4" w:space="0" w:color="auto"/>
            </w:tcBorders>
            <w:vAlign w:val="center"/>
          </w:tcPr>
          <w:p w:rsidR="0027042D" w:rsidRDefault="0027042D" w:rsidP="00AE1952">
            <w:pPr>
              <w:adjustRightInd w:val="0"/>
              <w:snapToGrid w:val="0"/>
              <w:rPr>
                <w:rFonts w:ascii="仿宋_GB2312" w:eastAsia="仿宋_GB2312" w:hAnsi="仿宋"/>
                <w:sz w:val="24"/>
              </w:rPr>
            </w:pPr>
          </w:p>
        </w:tc>
      </w:tr>
      <w:tr w:rsidR="0027042D" w:rsidTr="00AE1952">
        <w:trPr>
          <w:trHeight w:val="1209"/>
          <w:jc w:val="center"/>
        </w:trPr>
        <w:tc>
          <w:tcPr>
            <w:tcW w:w="2246" w:type="dxa"/>
            <w:gridSpan w:val="2"/>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领导干部参加双重组织生活情况</w:t>
            </w:r>
          </w:p>
        </w:tc>
        <w:tc>
          <w:tcPr>
            <w:tcW w:w="1893" w:type="dxa"/>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处级领导干部参加人数</w:t>
            </w:r>
          </w:p>
        </w:tc>
        <w:tc>
          <w:tcPr>
            <w:tcW w:w="1351" w:type="dxa"/>
            <w:gridSpan w:val="3"/>
            <w:tcBorders>
              <w:top w:val="single" w:sz="4" w:space="0" w:color="auto"/>
              <w:left w:val="single" w:sz="4" w:space="0" w:color="auto"/>
              <w:bottom w:val="single" w:sz="4" w:space="0" w:color="auto"/>
              <w:right w:val="single" w:sz="4" w:space="0" w:color="auto"/>
            </w:tcBorders>
            <w:vAlign w:val="center"/>
          </w:tcPr>
          <w:p w:rsidR="0027042D" w:rsidRDefault="0027042D" w:rsidP="00AE1952">
            <w:pPr>
              <w:adjustRightInd w:val="0"/>
              <w:snapToGrid w:val="0"/>
              <w:rPr>
                <w:rFonts w:ascii="仿宋_GB2312" w:eastAsia="仿宋_GB2312" w:hAnsi="仿宋"/>
                <w:sz w:val="24"/>
              </w:rPr>
            </w:pPr>
          </w:p>
        </w:tc>
        <w:tc>
          <w:tcPr>
            <w:tcW w:w="1275" w:type="dxa"/>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厅级领导干部参加名单</w:t>
            </w:r>
          </w:p>
        </w:tc>
        <w:tc>
          <w:tcPr>
            <w:tcW w:w="2114" w:type="dxa"/>
            <w:tcBorders>
              <w:top w:val="single" w:sz="4" w:space="0" w:color="auto"/>
              <w:left w:val="single" w:sz="4" w:space="0" w:color="auto"/>
              <w:bottom w:val="single" w:sz="4" w:space="0" w:color="auto"/>
              <w:right w:val="single" w:sz="4" w:space="0" w:color="auto"/>
            </w:tcBorders>
            <w:vAlign w:val="center"/>
          </w:tcPr>
          <w:p w:rsidR="0027042D" w:rsidRDefault="0027042D" w:rsidP="00AE1952">
            <w:pPr>
              <w:adjustRightInd w:val="0"/>
              <w:snapToGrid w:val="0"/>
              <w:rPr>
                <w:rFonts w:ascii="仿宋_GB2312" w:eastAsia="仿宋_GB2312" w:hAnsi="仿宋"/>
                <w:sz w:val="24"/>
              </w:rPr>
            </w:pPr>
          </w:p>
        </w:tc>
      </w:tr>
      <w:tr w:rsidR="0027042D" w:rsidTr="00AE1952">
        <w:trPr>
          <w:trHeight w:val="653"/>
          <w:jc w:val="center"/>
        </w:trPr>
        <w:tc>
          <w:tcPr>
            <w:tcW w:w="224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查摆问题及整改情况</w:t>
            </w:r>
          </w:p>
        </w:tc>
        <w:tc>
          <w:tcPr>
            <w:tcW w:w="1893" w:type="dxa"/>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列入上年度整改问题数量</w:t>
            </w:r>
          </w:p>
        </w:tc>
        <w:tc>
          <w:tcPr>
            <w:tcW w:w="1351" w:type="dxa"/>
            <w:gridSpan w:val="3"/>
            <w:tcBorders>
              <w:top w:val="single" w:sz="4" w:space="0" w:color="auto"/>
              <w:left w:val="single" w:sz="4" w:space="0" w:color="auto"/>
              <w:bottom w:val="single" w:sz="4" w:space="0" w:color="auto"/>
              <w:right w:val="single" w:sz="4" w:space="0" w:color="auto"/>
            </w:tcBorders>
            <w:vAlign w:val="center"/>
          </w:tcPr>
          <w:p w:rsidR="0027042D" w:rsidRDefault="0027042D" w:rsidP="00AE1952">
            <w:pPr>
              <w:adjustRightInd w:val="0"/>
              <w:snapToGrid w:val="0"/>
              <w:rPr>
                <w:rFonts w:ascii="仿宋_GB2312" w:eastAsia="仿宋_GB2312" w:hAnsi="仿宋"/>
                <w:sz w:val="24"/>
              </w:rPr>
            </w:pPr>
          </w:p>
        </w:tc>
        <w:tc>
          <w:tcPr>
            <w:tcW w:w="1275" w:type="dxa"/>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已作销号处理的数量</w:t>
            </w:r>
          </w:p>
        </w:tc>
        <w:tc>
          <w:tcPr>
            <w:tcW w:w="2114" w:type="dxa"/>
            <w:tcBorders>
              <w:top w:val="single" w:sz="4" w:space="0" w:color="auto"/>
              <w:left w:val="single" w:sz="4" w:space="0" w:color="auto"/>
              <w:bottom w:val="single" w:sz="4" w:space="0" w:color="auto"/>
              <w:right w:val="single" w:sz="4" w:space="0" w:color="auto"/>
            </w:tcBorders>
            <w:vAlign w:val="center"/>
          </w:tcPr>
          <w:p w:rsidR="0027042D" w:rsidRDefault="0027042D" w:rsidP="00AE1952">
            <w:pPr>
              <w:adjustRightInd w:val="0"/>
              <w:snapToGrid w:val="0"/>
              <w:rPr>
                <w:rFonts w:ascii="仿宋_GB2312" w:eastAsia="仿宋_GB2312" w:hAnsi="仿宋"/>
                <w:sz w:val="24"/>
              </w:rPr>
            </w:pPr>
          </w:p>
        </w:tc>
      </w:tr>
      <w:tr w:rsidR="0027042D" w:rsidTr="00AE1952">
        <w:trPr>
          <w:trHeight w:val="653"/>
          <w:jc w:val="center"/>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widowControl/>
              <w:jc w:val="left"/>
              <w:rPr>
                <w:rFonts w:ascii="仿宋_GB2312" w:eastAsia="仿宋_GB2312" w:hAnsi="仿宋"/>
                <w:sz w:val="24"/>
              </w:rPr>
            </w:pPr>
          </w:p>
        </w:tc>
        <w:tc>
          <w:tcPr>
            <w:tcW w:w="1893" w:type="dxa"/>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列入本年度整改问题数量</w:t>
            </w:r>
          </w:p>
        </w:tc>
        <w:tc>
          <w:tcPr>
            <w:tcW w:w="4740" w:type="dxa"/>
            <w:gridSpan w:val="5"/>
            <w:tcBorders>
              <w:top w:val="single" w:sz="4" w:space="0" w:color="auto"/>
              <w:left w:val="single" w:sz="4" w:space="0" w:color="auto"/>
              <w:bottom w:val="single" w:sz="4" w:space="0" w:color="auto"/>
              <w:right w:val="single" w:sz="4" w:space="0" w:color="auto"/>
            </w:tcBorders>
            <w:vAlign w:val="center"/>
          </w:tcPr>
          <w:p w:rsidR="0027042D" w:rsidRDefault="0027042D" w:rsidP="00AE1952">
            <w:pPr>
              <w:adjustRightInd w:val="0"/>
              <w:snapToGrid w:val="0"/>
              <w:rPr>
                <w:rFonts w:ascii="仿宋_GB2312" w:eastAsia="仿宋_GB2312" w:hAnsi="仿宋"/>
                <w:sz w:val="24"/>
              </w:rPr>
            </w:pPr>
          </w:p>
        </w:tc>
      </w:tr>
      <w:tr w:rsidR="0027042D" w:rsidTr="00AE1952">
        <w:trPr>
          <w:trHeight w:val="891"/>
          <w:jc w:val="center"/>
        </w:trPr>
        <w:tc>
          <w:tcPr>
            <w:tcW w:w="1036" w:type="dxa"/>
            <w:vMerge w:val="restart"/>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党员评议结果及组织处理情况</w:t>
            </w:r>
          </w:p>
        </w:tc>
        <w:tc>
          <w:tcPr>
            <w:tcW w:w="121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hideMark/>
          </w:tcPr>
          <w:p w:rsidR="0027042D" w:rsidRDefault="0027042D" w:rsidP="00AE1952">
            <w:pPr>
              <w:adjustRightInd w:val="0"/>
              <w:snapToGrid w:val="0"/>
              <w:jc w:val="center"/>
              <w:rPr>
                <w:rFonts w:ascii="仿宋_GB2312" w:eastAsia="仿宋_GB2312" w:hAnsi="仿宋"/>
                <w:sz w:val="24"/>
              </w:rPr>
            </w:pPr>
            <w:r>
              <w:rPr>
                <w:rFonts w:ascii="仿宋_GB2312" w:eastAsia="仿宋_GB2312" w:hAnsi="仿宋" w:hint="eastAsia"/>
                <w:sz w:val="24"/>
              </w:rPr>
              <w:t>优秀</w:t>
            </w:r>
          </w:p>
          <w:p w:rsidR="0027042D" w:rsidRDefault="0027042D" w:rsidP="00AE1952">
            <w:pPr>
              <w:adjustRightInd w:val="0"/>
              <w:snapToGrid w:val="0"/>
              <w:jc w:val="center"/>
              <w:rPr>
                <w:rFonts w:ascii="仿宋_GB2312" w:eastAsia="仿宋_GB2312" w:hAnsi="仿宋"/>
                <w:sz w:val="24"/>
              </w:rPr>
            </w:pPr>
            <w:r>
              <w:rPr>
                <w:rFonts w:ascii="仿宋_GB2312" w:eastAsia="仿宋_GB2312" w:hAnsi="仿宋" w:hint="eastAsia"/>
                <w:sz w:val="24"/>
              </w:rPr>
              <w:t>（    人）</w:t>
            </w:r>
          </w:p>
        </w:tc>
        <w:tc>
          <w:tcPr>
            <w:tcW w:w="6633" w:type="dxa"/>
            <w:gridSpan w:val="6"/>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 xml:space="preserve"> </w:t>
            </w:r>
          </w:p>
        </w:tc>
      </w:tr>
      <w:tr w:rsidR="0027042D" w:rsidTr="0027042D">
        <w:trPr>
          <w:trHeight w:val="1986"/>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widowControl/>
              <w:jc w:val="left"/>
              <w:rPr>
                <w:rFonts w:ascii="仿宋_GB2312" w:eastAsia="仿宋_GB2312" w:hAnsi="仿宋"/>
                <w:sz w:val="24"/>
              </w:rPr>
            </w:pPr>
          </w:p>
        </w:tc>
        <w:tc>
          <w:tcPr>
            <w:tcW w:w="121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hideMark/>
          </w:tcPr>
          <w:p w:rsidR="0027042D" w:rsidRDefault="0027042D" w:rsidP="00AE1952">
            <w:pPr>
              <w:adjustRightInd w:val="0"/>
              <w:snapToGrid w:val="0"/>
              <w:jc w:val="center"/>
              <w:rPr>
                <w:rFonts w:ascii="仿宋_GB2312" w:eastAsia="仿宋_GB2312" w:hAnsi="仿宋"/>
                <w:sz w:val="24"/>
              </w:rPr>
            </w:pPr>
            <w:r>
              <w:rPr>
                <w:rFonts w:ascii="仿宋_GB2312" w:eastAsia="仿宋_GB2312" w:hAnsi="仿宋" w:hint="eastAsia"/>
                <w:sz w:val="24"/>
              </w:rPr>
              <w:t>合格</w:t>
            </w:r>
          </w:p>
          <w:p w:rsidR="0027042D" w:rsidRDefault="0027042D" w:rsidP="00AE1952">
            <w:pPr>
              <w:adjustRightInd w:val="0"/>
              <w:snapToGrid w:val="0"/>
              <w:jc w:val="center"/>
              <w:rPr>
                <w:rFonts w:ascii="仿宋_GB2312" w:eastAsia="仿宋_GB2312" w:hAnsi="仿宋"/>
                <w:sz w:val="24"/>
              </w:rPr>
            </w:pPr>
            <w:r>
              <w:rPr>
                <w:rFonts w:ascii="仿宋_GB2312" w:eastAsia="仿宋_GB2312" w:hAnsi="仿宋" w:hint="eastAsia"/>
                <w:sz w:val="24"/>
              </w:rPr>
              <w:t>（    人）</w:t>
            </w:r>
          </w:p>
        </w:tc>
        <w:tc>
          <w:tcPr>
            <w:tcW w:w="6633" w:type="dxa"/>
            <w:gridSpan w:val="6"/>
            <w:tcBorders>
              <w:top w:val="single" w:sz="4" w:space="0" w:color="auto"/>
              <w:left w:val="single" w:sz="4" w:space="0" w:color="auto"/>
              <w:bottom w:val="single" w:sz="4" w:space="0" w:color="auto"/>
              <w:right w:val="single" w:sz="4" w:space="0" w:color="auto"/>
            </w:tcBorders>
            <w:vAlign w:val="center"/>
          </w:tcPr>
          <w:p w:rsidR="0027042D" w:rsidRDefault="0027042D" w:rsidP="00AE1952">
            <w:pPr>
              <w:adjustRightInd w:val="0"/>
              <w:snapToGrid w:val="0"/>
              <w:rPr>
                <w:rFonts w:ascii="仿宋_GB2312" w:eastAsia="仿宋_GB2312" w:hAnsi="仿宋"/>
                <w:sz w:val="24"/>
              </w:rPr>
            </w:pPr>
          </w:p>
        </w:tc>
      </w:tr>
      <w:tr w:rsidR="0027042D" w:rsidTr="00AE1952">
        <w:trPr>
          <w:trHeight w:val="1123"/>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widowControl/>
              <w:jc w:val="left"/>
              <w:rPr>
                <w:rFonts w:ascii="仿宋_GB2312" w:eastAsia="仿宋_GB2312" w:hAnsi="仿宋"/>
                <w:sz w:val="24"/>
              </w:rPr>
            </w:pPr>
          </w:p>
        </w:tc>
        <w:tc>
          <w:tcPr>
            <w:tcW w:w="121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hideMark/>
          </w:tcPr>
          <w:p w:rsidR="0027042D" w:rsidRDefault="0027042D" w:rsidP="00AE1952">
            <w:pPr>
              <w:adjustRightInd w:val="0"/>
              <w:snapToGrid w:val="0"/>
              <w:jc w:val="center"/>
              <w:rPr>
                <w:rFonts w:ascii="仿宋_GB2312" w:eastAsia="仿宋_GB2312" w:hAnsi="仿宋"/>
                <w:sz w:val="24"/>
              </w:rPr>
            </w:pPr>
            <w:r>
              <w:rPr>
                <w:rFonts w:ascii="仿宋_GB2312" w:eastAsia="仿宋_GB2312" w:hAnsi="仿宋" w:hint="eastAsia"/>
                <w:sz w:val="24"/>
              </w:rPr>
              <w:t>基本合格</w:t>
            </w:r>
          </w:p>
          <w:p w:rsidR="0027042D" w:rsidRDefault="0027042D" w:rsidP="00AE1952">
            <w:pPr>
              <w:adjustRightInd w:val="0"/>
              <w:snapToGrid w:val="0"/>
              <w:jc w:val="center"/>
              <w:rPr>
                <w:rFonts w:ascii="仿宋_GB2312" w:eastAsia="仿宋_GB2312" w:hAnsi="仿宋"/>
                <w:sz w:val="24"/>
              </w:rPr>
            </w:pPr>
            <w:r>
              <w:rPr>
                <w:rFonts w:ascii="仿宋_GB2312" w:eastAsia="仿宋_GB2312" w:hAnsi="仿宋" w:hint="eastAsia"/>
                <w:sz w:val="24"/>
              </w:rPr>
              <w:t>（    人）</w:t>
            </w:r>
          </w:p>
        </w:tc>
        <w:tc>
          <w:tcPr>
            <w:tcW w:w="6633" w:type="dxa"/>
            <w:gridSpan w:val="6"/>
            <w:tcBorders>
              <w:top w:val="single" w:sz="4" w:space="0" w:color="auto"/>
              <w:left w:val="single" w:sz="4" w:space="0" w:color="auto"/>
              <w:bottom w:val="single" w:sz="4" w:space="0" w:color="auto"/>
              <w:right w:val="single" w:sz="4" w:space="0" w:color="auto"/>
            </w:tcBorders>
            <w:vAlign w:val="center"/>
          </w:tcPr>
          <w:p w:rsidR="0027042D" w:rsidRDefault="0027042D" w:rsidP="00AE1952">
            <w:pPr>
              <w:adjustRightInd w:val="0"/>
              <w:snapToGrid w:val="0"/>
              <w:rPr>
                <w:rFonts w:ascii="仿宋_GB2312" w:eastAsia="仿宋_GB2312" w:hAnsi="仿宋"/>
                <w:sz w:val="24"/>
              </w:rPr>
            </w:pPr>
          </w:p>
        </w:tc>
      </w:tr>
      <w:tr w:rsidR="0027042D" w:rsidTr="00AE1952">
        <w:trPr>
          <w:trHeight w:val="653"/>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widowControl/>
              <w:jc w:val="left"/>
              <w:rPr>
                <w:rFonts w:ascii="仿宋_GB2312" w:eastAsia="仿宋_GB2312" w:hAnsi="仿宋"/>
                <w:sz w:val="24"/>
              </w:rPr>
            </w:pPr>
          </w:p>
        </w:tc>
        <w:tc>
          <w:tcPr>
            <w:tcW w:w="1210" w:type="dxa"/>
            <w:vMerge w:val="restar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hideMark/>
          </w:tcPr>
          <w:p w:rsidR="0027042D" w:rsidRDefault="0027042D" w:rsidP="00AE1952">
            <w:pPr>
              <w:adjustRightInd w:val="0"/>
              <w:snapToGrid w:val="0"/>
              <w:jc w:val="center"/>
              <w:rPr>
                <w:rFonts w:ascii="仿宋_GB2312" w:eastAsia="仿宋_GB2312" w:hAnsi="仿宋"/>
                <w:sz w:val="24"/>
              </w:rPr>
            </w:pPr>
            <w:r>
              <w:rPr>
                <w:rFonts w:ascii="仿宋_GB2312" w:eastAsia="仿宋_GB2312" w:hAnsi="仿宋" w:hint="eastAsia"/>
                <w:sz w:val="24"/>
              </w:rPr>
              <w:t>不合格</w:t>
            </w:r>
          </w:p>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    人）</w:t>
            </w:r>
          </w:p>
        </w:tc>
        <w:tc>
          <w:tcPr>
            <w:tcW w:w="2417" w:type="dxa"/>
            <w:gridSpan w:val="3"/>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限期整改</w:t>
            </w:r>
          </w:p>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    人）</w:t>
            </w:r>
          </w:p>
        </w:tc>
        <w:tc>
          <w:tcPr>
            <w:tcW w:w="4216" w:type="dxa"/>
            <w:gridSpan w:val="3"/>
            <w:tcBorders>
              <w:top w:val="single" w:sz="4" w:space="0" w:color="auto"/>
              <w:left w:val="single" w:sz="4" w:space="0" w:color="auto"/>
              <w:bottom w:val="single" w:sz="4" w:space="0" w:color="auto"/>
              <w:right w:val="single" w:sz="4" w:space="0" w:color="auto"/>
            </w:tcBorders>
            <w:vAlign w:val="center"/>
          </w:tcPr>
          <w:p w:rsidR="0027042D" w:rsidRDefault="0027042D" w:rsidP="00AE1952">
            <w:pPr>
              <w:adjustRightInd w:val="0"/>
              <w:snapToGrid w:val="0"/>
              <w:rPr>
                <w:rFonts w:ascii="仿宋_GB2312" w:eastAsia="仿宋_GB2312" w:hAnsi="仿宋"/>
                <w:sz w:val="24"/>
              </w:rPr>
            </w:pPr>
          </w:p>
        </w:tc>
      </w:tr>
      <w:tr w:rsidR="0027042D" w:rsidTr="00AE1952">
        <w:trPr>
          <w:trHeight w:val="653"/>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widowControl/>
              <w:jc w:val="left"/>
              <w:rPr>
                <w:rFonts w:ascii="仿宋_GB2312" w:eastAsia="仿宋_GB2312" w:hAnsi="仿宋"/>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widowControl/>
              <w:jc w:val="left"/>
              <w:rPr>
                <w:rFonts w:ascii="仿宋_GB2312" w:eastAsia="仿宋_GB2312" w:hAnsi="仿宋"/>
                <w:sz w:val="24"/>
              </w:rPr>
            </w:pPr>
          </w:p>
        </w:tc>
        <w:tc>
          <w:tcPr>
            <w:tcW w:w="2417" w:type="dxa"/>
            <w:gridSpan w:val="3"/>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劝退</w:t>
            </w:r>
          </w:p>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    人）</w:t>
            </w:r>
          </w:p>
        </w:tc>
        <w:tc>
          <w:tcPr>
            <w:tcW w:w="4216" w:type="dxa"/>
            <w:gridSpan w:val="3"/>
            <w:tcBorders>
              <w:top w:val="single" w:sz="4" w:space="0" w:color="auto"/>
              <w:left w:val="single" w:sz="4" w:space="0" w:color="auto"/>
              <w:bottom w:val="single" w:sz="4" w:space="0" w:color="auto"/>
              <w:right w:val="single" w:sz="4" w:space="0" w:color="auto"/>
            </w:tcBorders>
            <w:vAlign w:val="center"/>
          </w:tcPr>
          <w:p w:rsidR="0027042D" w:rsidRDefault="0027042D" w:rsidP="00AE1952">
            <w:pPr>
              <w:adjustRightInd w:val="0"/>
              <w:snapToGrid w:val="0"/>
              <w:rPr>
                <w:rFonts w:ascii="仿宋_GB2312" w:eastAsia="仿宋_GB2312" w:hAnsi="仿宋"/>
                <w:sz w:val="24"/>
              </w:rPr>
            </w:pPr>
          </w:p>
        </w:tc>
      </w:tr>
      <w:tr w:rsidR="0027042D" w:rsidTr="00AE1952">
        <w:trPr>
          <w:trHeight w:val="653"/>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widowControl/>
              <w:jc w:val="left"/>
              <w:rPr>
                <w:rFonts w:ascii="仿宋_GB2312" w:eastAsia="仿宋_GB2312" w:hAnsi="仿宋"/>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widowControl/>
              <w:jc w:val="left"/>
              <w:rPr>
                <w:rFonts w:ascii="仿宋_GB2312" w:eastAsia="仿宋_GB2312" w:hAnsi="仿宋"/>
                <w:sz w:val="24"/>
              </w:rPr>
            </w:pPr>
          </w:p>
        </w:tc>
        <w:tc>
          <w:tcPr>
            <w:tcW w:w="2417" w:type="dxa"/>
            <w:gridSpan w:val="3"/>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劝而不退除名</w:t>
            </w:r>
          </w:p>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    人）</w:t>
            </w:r>
          </w:p>
        </w:tc>
        <w:tc>
          <w:tcPr>
            <w:tcW w:w="4216" w:type="dxa"/>
            <w:gridSpan w:val="3"/>
            <w:tcBorders>
              <w:top w:val="single" w:sz="4" w:space="0" w:color="auto"/>
              <w:left w:val="single" w:sz="4" w:space="0" w:color="auto"/>
              <w:bottom w:val="single" w:sz="4" w:space="0" w:color="auto"/>
              <w:right w:val="single" w:sz="4" w:space="0" w:color="auto"/>
            </w:tcBorders>
            <w:vAlign w:val="center"/>
          </w:tcPr>
          <w:p w:rsidR="0027042D" w:rsidRDefault="0027042D" w:rsidP="00AE1952">
            <w:pPr>
              <w:adjustRightInd w:val="0"/>
              <w:snapToGrid w:val="0"/>
              <w:rPr>
                <w:rFonts w:ascii="仿宋_GB2312" w:eastAsia="仿宋_GB2312" w:hAnsi="仿宋"/>
                <w:sz w:val="24"/>
              </w:rPr>
            </w:pPr>
          </w:p>
        </w:tc>
      </w:tr>
      <w:tr w:rsidR="0027042D" w:rsidTr="00AE1952">
        <w:trPr>
          <w:trHeight w:val="653"/>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widowControl/>
              <w:jc w:val="left"/>
              <w:rPr>
                <w:rFonts w:ascii="仿宋_GB2312" w:eastAsia="仿宋_GB2312" w:hAnsi="仿宋"/>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widowControl/>
              <w:jc w:val="left"/>
              <w:rPr>
                <w:rFonts w:ascii="仿宋_GB2312" w:eastAsia="仿宋_GB2312" w:hAnsi="仿宋"/>
                <w:sz w:val="24"/>
              </w:rPr>
            </w:pPr>
          </w:p>
        </w:tc>
        <w:tc>
          <w:tcPr>
            <w:tcW w:w="2417" w:type="dxa"/>
            <w:gridSpan w:val="3"/>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自行脱党除名</w:t>
            </w:r>
          </w:p>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    人）</w:t>
            </w:r>
          </w:p>
        </w:tc>
        <w:tc>
          <w:tcPr>
            <w:tcW w:w="4216" w:type="dxa"/>
            <w:gridSpan w:val="3"/>
            <w:tcBorders>
              <w:top w:val="single" w:sz="4" w:space="0" w:color="auto"/>
              <w:left w:val="single" w:sz="4" w:space="0" w:color="auto"/>
              <w:bottom w:val="single" w:sz="4" w:space="0" w:color="auto"/>
              <w:right w:val="single" w:sz="4" w:space="0" w:color="auto"/>
            </w:tcBorders>
            <w:vAlign w:val="center"/>
          </w:tcPr>
          <w:p w:rsidR="0027042D" w:rsidRDefault="0027042D" w:rsidP="00AE1952">
            <w:pPr>
              <w:adjustRightInd w:val="0"/>
              <w:snapToGrid w:val="0"/>
              <w:rPr>
                <w:rFonts w:ascii="仿宋_GB2312" w:eastAsia="仿宋_GB2312" w:hAnsi="仿宋"/>
                <w:sz w:val="24"/>
              </w:rPr>
            </w:pPr>
          </w:p>
        </w:tc>
      </w:tr>
      <w:tr w:rsidR="0027042D" w:rsidTr="00AE1952">
        <w:trPr>
          <w:trHeight w:val="653"/>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widowControl/>
              <w:jc w:val="left"/>
              <w:rPr>
                <w:rFonts w:ascii="仿宋_GB2312" w:eastAsia="仿宋_GB2312" w:hAnsi="仿宋"/>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widowControl/>
              <w:jc w:val="left"/>
              <w:rPr>
                <w:rFonts w:ascii="仿宋_GB2312" w:eastAsia="仿宋_GB2312" w:hAnsi="仿宋"/>
                <w:sz w:val="24"/>
              </w:rPr>
            </w:pPr>
          </w:p>
        </w:tc>
        <w:tc>
          <w:tcPr>
            <w:tcW w:w="2417" w:type="dxa"/>
            <w:gridSpan w:val="3"/>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暂未进行处理或拟作其他处理（    人）</w:t>
            </w:r>
          </w:p>
        </w:tc>
        <w:tc>
          <w:tcPr>
            <w:tcW w:w="4216" w:type="dxa"/>
            <w:gridSpan w:val="3"/>
            <w:tcBorders>
              <w:top w:val="single" w:sz="4" w:space="0" w:color="auto"/>
              <w:left w:val="single" w:sz="4" w:space="0" w:color="auto"/>
              <w:bottom w:val="single" w:sz="4" w:space="0" w:color="auto"/>
              <w:right w:val="single" w:sz="4" w:space="0" w:color="auto"/>
            </w:tcBorders>
            <w:vAlign w:val="center"/>
          </w:tcPr>
          <w:p w:rsidR="0027042D" w:rsidRDefault="0027042D" w:rsidP="00AE1952">
            <w:pPr>
              <w:adjustRightInd w:val="0"/>
              <w:snapToGrid w:val="0"/>
              <w:rPr>
                <w:rFonts w:ascii="仿宋_GB2312" w:eastAsia="仿宋_GB2312" w:hAnsi="仿宋"/>
                <w:sz w:val="24"/>
              </w:rPr>
            </w:pPr>
          </w:p>
        </w:tc>
      </w:tr>
    </w:tbl>
    <w:p w:rsidR="0027042D" w:rsidRDefault="0027042D" w:rsidP="0027042D">
      <w:pPr>
        <w:adjustRightInd w:val="0"/>
        <w:snapToGrid w:val="0"/>
        <w:ind w:firstLineChars="200" w:firstLine="560"/>
        <w:rPr>
          <w:rFonts w:ascii="仿宋_GB2312" w:eastAsia="仿宋_GB2312" w:hAnsi="仿宋"/>
          <w:sz w:val="28"/>
          <w:szCs w:val="28"/>
        </w:rPr>
      </w:pPr>
      <w:r>
        <w:rPr>
          <w:rFonts w:ascii="仿宋_GB2312" w:eastAsia="仿宋_GB2312" w:hAnsi="仿宋" w:hint="eastAsia"/>
          <w:sz w:val="28"/>
          <w:szCs w:val="28"/>
        </w:rPr>
        <w:t>注：此表由党支部填写后报送二级党组织汇总存档。</w:t>
      </w:r>
    </w:p>
    <w:p w:rsidR="0027042D" w:rsidRDefault="0027042D" w:rsidP="0027042D">
      <w:pPr>
        <w:adjustRightInd w:val="0"/>
        <w:snapToGrid w:val="0"/>
        <w:rPr>
          <w:rFonts w:ascii="黑体" w:eastAsia="黑体" w:hAnsi="仿宋"/>
          <w:sz w:val="32"/>
          <w:szCs w:val="32"/>
        </w:rPr>
      </w:pPr>
      <w:r>
        <w:rPr>
          <w:rFonts w:ascii="黑体" w:eastAsia="黑体" w:hAnsi="仿宋" w:hint="eastAsia"/>
          <w:sz w:val="32"/>
          <w:szCs w:val="32"/>
        </w:rPr>
        <w:lastRenderedPageBreak/>
        <w:t>附件2</w:t>
      </w:r>
    </w:p>
    <w:p w:rsidR="0027042D" w:rsidRDefault="0027042D" w:rsidP="0027042D">
      <w:pPr>
        <w:adjustRightInd w:val="0"/>
        <w:snapToGrid w:val="0"/>
        <w:spacing w:line="200" w:lineRule="exact"/>
        <w:rPr>
          <w:rFonts w:ascii="黑体" w:eastAsia="黑体" w:hAnsi="仿宋"/>
          <w:sz w:val="32"/>
          <w:szCs w:val="32"/>
        </w:rPr>
      </w:pPr>
    </w:p>
    <w:p w:rsidR="0027042D" w:rsidRPr="0027042D" w:rsidRDefault="0027042D" w:rsidP="0027042D">
      <w:pPr>
        <w:adjustRightInd w:val="0"/>
        <w:snapToGrid w:val="0"/>
        <w:spacing w:line="640" w:lineRule="exact"/>
        <w:jc w:val="center"/>
        <w:rPr>
          <w:rFonts w:ascii="小标宋" w:eastAsia="小标宋" w:hAnsi="仿宋"/>
          <w:sz w:val="40"/>
          <w:szCs w:val="44"/>
        </w:rPr>
      </w:pPr>
      <w:r w:rsidRPr="0027042D">
        <w:rPr>
          <w:rFonts w:ascii="小标宋" w:eastAsia="小标宋" w:hAnsi="仿宋" w:hint="eastAsia"/>
          <w:sz w:val="40"/>
          <w:szCs w:val="44"/>
        </w:rPr>
        <w:t>暨南大学召开专题组织生活会和开展民主评议</w:t>
      </w:r>
    </w:p>
    <w:p w:rsidR="0027042D" w:rsidRPr="0027042D" w:rsidRDefault="0027042D" w:rsidP="0027042D">
      <w:pPr>
        <w:adjustRightInd w:val="0"/>
        <w:snapToGrid w:val="0"/>
        <w:spacing w:line="640" w:lineRule="exact"/>
        <w:jc w:val="center"/>
        <w:rPr>
          <w:rFonts w:ascii="小标宋" w:eastAsia="小标宋" w:hAnsi="仿宋"/>
          <w:sz w:val="40"/>
          <w:szCs w:val="44"/>
        </w:rPr>
      </w:pPr>
      <w:r w:rsidRPr="0027042D">
        <w:rPr>
          <w:rFonts w:ascii="小标宋" w:eastAsia="小标宋" w:hAnsi="仿宋" w:hint="eastAsia"/>
          <w:sz w:val="40"/>
          <w:szCs w:val="44"/>
        </w:rPr>
        <w:t>党员工作情况报告表（二级党组织）</w:t>
      </w:r>
    </w:p>
    <w:p w:rsidR="0027042D" w:rsidRDefault="0027042D" w:rsidP="0027042D">
      <w:pPr>
        <w:adjustRightInd w:val="0"/>
        <w:snapToGrid w:val="0"/>
        <w:spacing w:line="200" w:lineRule="exact"/>
        <w:jc w:val="center"/>
        <w:rPr>
          <w:rFonts w:ascii="小标宋" w:eastAsia="小标宋" w:hAnsi="仿宋"/>
          <w:sz w:val="44"/>
          <w:szCs w:val="44"/>
        </w:rPr>
      </w:pPr>
    </w:p>
    <w:p w:rsidR="0027042D" w:rsidRDefault="0027042D" w:rsidP="0027042D">
      <w:pPr>
        <w:adjustRightInd w:val="0"/>
        <w:snapToGrid w:val="0"/>
        <w:ind w:firstLineChars="100" w:firstLine="240"/>
        <w:rPr>
          <w:rFonts w:ascii="仿宋_GB2312" w:eastAsia="仿宋_GB2312" w:hAnsi="仿宋"/>
          <w:sz w:val="24"/>
        </w:rPr>
      </w:pPr>
      <w:r>
        <w:rPr>
          <w:rFonts w:ascii="仿宋_GB2312" w:eastAsia="仿宋_GB2312" w:hAnsi="仿宋" w:hint="eastAsia"/>
          <w:sz w:val="24"/>
        </w:rPr>
        <w:t>填报二级党组织（盖章）：                           填报人：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45"/>
        <w:gridCol w:w="1210"/>
        <w:gridCol w:w="1829"/>
        <w:gridCol w:w="492"/>
        <w:gridCol w:w="909"/>
        <w:gridCol w:w="1328"/>
        <w:gridCol w:w="21"/>
        <w:gridCol w:w="1588"/>
      </w:tblGrid>
      <w:tr w:rsidR="0027042D" w:rsidTr="00AE1952">
        <w:trPr>
          <w:trHeight w:val="657"/>
          <w:jc w:val="center"/>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本单位党支部总数</w:t>
            </w:r>
          </w:p>
        </w:tc>
        <w:tc>
          <w:tcPr>
            <w:tcW w:w="1944" w:type="dxa"/>
            <w:tcBorders>
              <w:top w:val="single" w:sz="4" w:space="0" w:color="auto"/>
              <w:left w:val="single" w:sz="4" w:space="0" w:color="auto"/>
              <w:bottom w:val="single" w:sz="4" w:space="0" w:color="auto"/>
              <w:right w:val="single" w:sz="4" w:space="0" w:color="auto"/>
            </w:tcBorders>
            <w:vAlign w:val="center"/>
          </w:tcPr>
          <w:p w:rsidR="0027042D" w:rsidRDefault="0027042D" w:rsidP="00AE1952">
            <w:pPr>
              <w:adjustRightInd w:val="0"/>
              <w:snapToGrid w:val="0"/>
              <w:rPr>
                <w:rFonts w:ascii="仿宋_GB2312" w:eastAsia="仿宋_GB2312" w:hAnsi="仿宋"/>
                <w:sz w:val="24"/>
              </w:rPr>
            </w:pPr>
          </w:p>
        </w:tc>
        <w:tc>
          <w:tcPr>
            <w:tcW w:w="3079" w:type="dxa"/>
            <w:gridSpan w:val="4"/>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已经开展</w:t>
            </w:r>
            <w:r w:rsidR="008C4DA4">
              <w:rPr>
                <w:rFonts w:ascii="仿宋_GB2312" w:eastAsia="仿宋_GB2312" w:hAnsi="仿宋" w:hint="eastAsia"/>
                <w:sz w:val="24"/>
              </w:rPr>
              <w:t>专题</w:t>
            </w:r>
            <w:r>
              <w:rPr>
                <w:rFonts w:ascii="仿宋_GB2312" w:eastAsia="仿宋_GB2312" w:hAnsi="仿宋" w:hint="eastAsia"/>
                <w:sz w:val="24"/>
              </w:rPr>
              <w:t>组织生活会及民主评议党员的党支部数量</w:t>
            </w:r>
          </w:p>
        </w:tc>
        <w:tc>
          <w:tcPr>
            <w:tcW w:w="1826" w:type="dxa"/>
            <w:tcBorders>
              <w:top w:val="single" w:sz="4" w:space="0" w:color="auto"/>
              <w:left w:val="single" w:sz="4" w:space="0" w:color="auto"/>
              <w:bottom w:val="single" w:sz="4" w:space="0" w:color="auto"/>
              <w:right w:val="single" w:sz="4" w:space="0" w:color="auto"/>
            </w:tcBorders>
            <w:vAlign w:val="center"/>
          </w:tcPr>
          <w:p w:rsidR="0027042D" w:rsidRDefault="0027042D" w:rsidP="00AE1952">
            <w:pPr>
              <w:adjustRightInd w:val="0"/>
              <w:snapToGrid w:val="0"/>
              <w:rPr>
                <w:rFonts w:ascii="仿宋_GB2312" w:eastAsia="仿宋_GB2312" w:hAnsi="仿宋"/>
                <w:sz w:val="24"/>
              </w:rPr>
            </w:pPr>
          </w:p>
        </w:tc>
      </w:tr>
      <w:tr w:rsidR="0027042D" w:rsidTr="00AE1952">
        <w:trPr>
          <w:trHeight w:val="657"/>
          <w:jc w:val="center"/>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本单位党员总数</w:t>
            </w:r>
          </w:p>
        </w:tc>
        <w:tc>
          <w:tcPr>
            <w:tcW w:w="1944" w:type="dxa"/>
            <w:tcBorders>
              <w:top w:val="single" w:sz="4" w:space="0" w:color="auto"/>
              <w:left w:val="single" w:sz="4" w:space="0" w:color="auto"/>
              <w:bottom w:val="single" w:sz="4" w:space="0" w:color="auto"/>
              <w:right w:val="single" w:sz="4" w:space="0" w:color="auto"/>
            </w:tcBorders>
            <w:vAlign w:val="center"/>
          </w:tcPr>
          <w:p w:rsidR="0027042D" w:rsidRDefault="0027042D" w:rsidP="00AE1952">
            <w:pPr>
              <w:adjustRightInd w:val="0"/>
              <w:snapToGrid w:val="0"/>
              <w:rPr>
                <w:rFonts w:ascii="仿宋_GB2312" w:eastAsia="仿宋_GB2312" w:hAnsi="仿宋"/>
                <w:sz w:val="24"/>
              </w:rPr>
            </w:pPr>
          </w:p>
        </w:tc>
        <w:tc>
          <w:tcPr>
            <w:tcW w:w="3079" w:type="dxa"/>
            <w:gridSpan w:val="4"/>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已经参加民主评议的党员数量</w:t>
            </w:r>
          </w:p>
        </w:tc>
        <w:tc>
          <w:tcPr>
            <w:tcW w:w="1826" w:type="dxa"/>
            <w:tcBorders>
              <w:top w:val="single" w:sz="4" w:space="0" w:color="auto"/>
              <w:left w:val="single" w:sz="4" w:space="0" w:color="auto"/>
              <w:bottom w:val="single" w:sz="4" w:space="0" w:color="auto"/>
              <w:right w:val="single" w:sz="4" w:space="0" w:color="auto"/>
            </w:tcBorders>
            <w:vAlign w:val="center"/>
          </w:tcPr>
          <w:p w:rsidR="0027042D" w:rsidRDefault="0027042D" w:rsidP="00AE1952">
            <w:pPr>
              <w:adjustRightInd w:val="0"/>
              <w:snapToGrid w:val="0"/>
              <w:rPr>
                <w:rFonts w:ascii="仿宋_GB2312" w:eastAsia="仿宋_GB2312" w:hAnsi="仿宋"/>
                <w:sz w:val="24"/>
              </w:rPr>
            </w:pPr>
          </w:p>
        </w:tc>
      </w:tr>
      <w:tr w:rsidR="0027042D" w:rsidTr="00AE1952">
        <w:trPr>
          <w:trHeight w:val="657"/>
          <w:jc w:val="center"/>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列为“软弱涣散”党支部数量</w:t>
            </w:r>
          </w:p>
        </w:tc>
        <w:tc>
          <w:tcPr>
            <w:tcW w:w="6849" w:type="dxa"/>
            <w:gridSpan w:val="6"/>
            <w:tcBorders>
              <w:top w:val="single" w:sz="4" w:space="0" w:color="auto"/>
              <w:left w:val="single" w:sz="4" w:space="0" w:color="auto"/>
              <w:bottom w:val="single" w:sz="4" w:space="0" w:color="auto"/>
              <w:right w:val="single" w:sz="4" w:space="0" w:color="auto"/>
            </w:tcBorders>
            <w:vAlign w:val="center"/>
          </w:tcPr>
          <w:p w:rsidR="0027042D" w:rsidRDefault="0027042D" w:rsidP="00AE1952">
            <w:pPr>
              <w:adjustRightInd w:val="0"/>
              <w:snapToGrid w:val="0"/>
              <w:rPr>
                <w:rFonts w:ascii="仿宋_GB2312" w:eastAsia="仿宋_GB2312" w:hAnsi="仿宋"/>
                <w:sz w:val="24"/>
              </w:rPr>
            </w:pPr>
          </w:p>
        </w:tc>
      </w:tr>
      <w:tr w:rsidR="0027042D" w:rsidTr="00AE1952">
        <w:trPr>
          <w:trHeight w:val="1300"/>
          <w:jc w:val="center"/>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领导干部参加双重组织生活情况</w:t>
            </w:r>
          </w:p>
        </w:tc>
        <w:tc>
          <w:tcPr>
            <w:tcW w:w="1944" w:type="dxa"/>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处级领导干部参加人数</w:t>
            </w:r>
          </w:p>
        </w:tc>
        <w:tc>
          <w:tcPr>
            <w:tcW w:w="1583" w:type="dxa"/>
            <w:gridSpan w:val="2"/>
            <w:tcBorders>
              <w:top w:val="single" w:sz="4" w:space="0" w:color="auto"/>
              <w:left w:val="single" w:sz="4" w:space="0" w:color="auto"/>
              <w:bottom w:val="single" w:sz="4" w:space="0" w:color="auto"/>
              <w:right w:val="single" w:sz="4" w:space="0" w:color="auto"/>
            </w:tcBorders>
            <w:vAlign w:val="center"/>
          </w:tcPr>
          <w:p w:rsidR="0027042D" w:rsidRDefault="0027042D" w:rsidP="00AE1952">
            <w:pPr>
              <w:adjustRightInd w:val="0"/>
              <w:snapToGrid w:val="0"/>
              <w:rPr>
                <w:rFonts w:ascii="仿宋_GB2312" w:eastAsia="仿宋_GB2312" w:hAnsi="仿宋"/>
                <w:sz w:val="24"/>
              </w:rPr>
            </w:pPr>
          </w:p>
        </w:tc>
        <w:tc>
          <w:tcPr>
            <w:tcW w:w="1475" w:type="dxa"/>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厅级领导干部参加名单</w:t>
            </w:r>
          </w:p>
        </w:tc>
        <w:tc>
          <w:tcPr>
            <w:tcW w:w="1847" w:type="dxa"/>
            <w:gridSpan w:val="2"/>
            <w:tcBorders>
              <w:top w:val="single" w:sz="4" w:space="0" w:color="auto"/>
              <w:left w:val="single" w:sz="4" w:space="0" w:color="auto"/>
              <w:bottom w:val="single" w:sz="4" w:space="0" w:color="auto"/>
              <w:right w:val="single" w:sz="4" w:space="0" w:color="auto"/>
            </w:tcBorders>
            <w:vAlign w:val="center"/>
          </w:tcPr>
          <w:p w:rsidR="0027042D" w:rsidRDefault="0027042D" w:rsidP="00AE1952">
            <w:pPr>
              <w:adjustRightInd w:val="0"/>
              <w:snapToGrid w:val="0"/>
              <w:rPr>
                <w:rFonts w:ascii="仿宋_GB2312" w:eastAsia="仿宋_GB2312" w:hAnsi="仿宋"/>
                <w:sz w:val="24"/>
              </w:rPr>
            </w:pPr>
          </w:p>
        </w:tc>
      </w:tr>
      <w:tr w:rsidR="0027042D" w:rsidTr="00AE1952">
        <w:trPr>
          <w:trHeight w:val="657"/>
          <w:jc w:val="center"/>
        </w:trPr>
        <w:tc>
          <w:tcPr>
            <w:tcW w:w="2480"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查摆问题及整改情况</w:t>
            </w:r>
          </w:p>
        </w:tc>
        <w:tc>
          <w:tcPr>
            <w:tcW w:w="1944" w:type="dxa"/>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列入上年度整改问题数量</w:t>
            </w:r>
          </w:p>
        </w:tc>
        <w:tc>
          <w:tcPr>
            <w:tcW w:w="1583" w:type="dxa"/>
            <w:gridSpan w:val="2"/>
            <w:tcBorders>
              <w:top w:val="single" w:sz="4" w:space="0" w:color="auto"/>
              <w:left w:val="single" w:sz="4" w:space="0" w:color="auto"/>
              <w:bottom w:val="single" w:sz="4" w:space="0" w:color="auto"/>
              <w:right w:val="single" w:sz="4" w:space="0" w:color="auto"/>
            </w:tcBorders>
            <w:vAlign w:val="center"/>
          </w:tcPr>
          <w:p w:rsidR="0027042D" w:rsidRDefault="0027042D" w:rsidP="00AE1952">
            <w:pPr>
              <w:adjustRightInd w:val="0"/>
              <w:snapToGrid w:val="0"/>
              <w:rPr>
                <w:rFonts w:ascii="仿宋_GB2312" w:eastAsia="仿宋_GB2312" w:hAnsi="仿宋"/>
                <w:sz w:val="24"/>
              </w:rPr>
            </w:pPr>
          </w:p>
        </w:tc>
        <w:tc>
          <w:tcPr>
            <w:tcW w:w="1475" w:type="dxa"/>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已作销号处理的数量</w:t>
            </w:r>
          </w:p>
        </w:tc>
        <w:tc>
          <w:tcPr>
            <w:tcW w:w="1847" w:type="dxa"/>
            <w:gridSpan w:val="2"/>
            <w:tcBorders>
              <w:top w:val="single" w:sz="4" w:space="0" w:color="auto"/>
              <w:left w:val="single" w:sz="4" w:space="0" w:color="auto"/>
              <w:bottom w:val="single" w:sz="4" w:space="0" w:color="auto"/>
              <w:right w:val="single" w:sz="4" w:space="0" w:color="auto"/>
            </w:tcBorders>
            <w:vAlign w:val="center"/>
          </w:tcPr>
          <w:p w:rsidR="0027042D" w:rsidRDefault="0027042D" w:rsidP="00AE1952">
            <w:pPr>
              <w:adjustRightInd w:val="0"/>
              <w:snapToGrid w:val="0"/>
              <w:rPr>
                <w:rFonts w:ascii="仿宋_GB2312" w:eastAsia="仿宋_GB2312" w:hAnsi="仿宋"/>
                <w:sz w:val="24"/>
              </w:rPr>
            </w:pPr>
          </w:p>
        </w:tc>
      </w:tr>
      <w:tr w:rsidR="0027042D" w:rsidTr="00AE1952">
        <w:trPr>
          <w:trHeight w:val="657"/>
          <w:jc w:val="center"/>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widowControl/>
              <w:jc w:val="left"/>
              <w:rPr>
                <w:rFonts w:ascii="仿宋_GB2312" w:eastAsia="仿宋_GB2312" w:hAnsi="仿宋"/>
                <w:sz w:val="24"/>
              </w:rPr>
            </w:pPr>
          </w:p>
        </w:tc>
        <w:tc>
          <w:tcPr>
            <w:tcW w:w="1944" w:type="dxa"/>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列入本年度整改问题数量</w:t>
            </w:r>
          </w:p>
        </w:tc>
        <w:tc>
          <w:tcPr>
            <w:tcW w:w="4905" w:type="dxa"/>
            <w:gridSpan w:val="5"/>
            <w:tcBorders>
              <w:top w:val="single" w:sz="4" w:space="0" w:color="auto"/>
              <w:left w:val="single" w:sz="4" w:space="0" w:color="auto"/>
              <w:bottom w:val="single" w:sz="4" w:space="0" w:color="auto"/>
              <w:right w:val="single" w:sz="4" w:space="0" w:color="auto"/>
            </w:tcBorders>
            <w:vAlign w:val="center"/>
          </w:tcPr>
          <w:p w:rsidR="0027042D" w:rsidRDefault="0027042D" w:rsidP="00AE1952">
            <w:pPr>
              <w:adjustRightInd w:val="0"/>
              <w:snapToGrid w:val="0"/>
              <w:rPr>
                <w:rFonts w:ascii="仿宋_GB2312" w:eastAsia="仿宋_GB2312" w:hAnsi="仿宋"/>
                <w:sz w:val="24"/>
              </w:rPr>
            </w:pPr>
          </w:p>
        </w:tc>
      </w:tr>
      <w:tr w:rsidR="0027042D" w:rsidTr="00AE1952">
        <w:trPr>
          <w:trHeight w:val="457"/>
          <w:jc w:val="center"/>
        </w:trPr>
        <w:tc>
          <w:tcPr>
            <w:tcW w:w="1270" w:type="dxa"/>
            <w:vMerge w:val="restart"/>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党员评议结果及组织处理情况</w:t>
            </w:r>
          </w:p>
        </w:tc>
        <w:tc>
          <w:tcPr>
            <w:tcW w:w="121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hideMark/>
          </w:tcPr>
          <w:p w:rsidR="0027042D" w:rsidRDefault="0027042D" w:rsidP="00AE1952">
            <w:pPr>
              <w:adjustRightInd w:val="0"/>
              <w:snapToGrid w:val="0"/>
              <w:jc w:val="center"/>
              <w:rPr>
                <w:rFonts w:ascii="仿宋_GB2312" w:eastAsia="仿宋_GB2312" w:hAnsi="仿宋"/>
                <w:sz w:val="24"/>
              </w:rPr>
            </w:pPr>
            <w:r>
              <w:rPr>
                <w:rFonts w:ascii="仿宋_GB2312" w:eastAsia="仿宋_GB2312" w:hAnsi="仿宋" w:hint="eastAsia"/>
                <w:sz w:val="24"/>
              </w:rPr>
              <w:t>优秀</w:t>
            </w:r>
          </w:p>
        </w:tc>
        <w:tc>
          <w:tcPr>
            <w:tcW w:w="6849" w:type="dxa"/>
            <w:gridSpan w:val="6"/>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adjustRightInd w:val="0"/>
              <w:snapToGrid w:val="0"/>
              <w:jc w:val="center"/>
              <w:rPr>
                <w:rFonts w:ascii="仿宋_GB2312" w:eastAsia="仿宋_GB2312" w:hAnsi="仿宋"/>
                <w:sz w:val="24"/>
              </w:rPr>
            </w:pPr>
            <w:r>
              <w:rPr>
                <w:rFonts w:ascii="仿宋_GB2312" w:eastAsia="仿宋_GB2312" w:hAnsi="仿宋" w:hint="eastAsia"/>
                <w:sz w:val="24"/>
              </w:rPr>
              <w:t>（      人）</w:t>
            </w:r>
          </w:p>
        </w:tc>
      </w:tr>
      <w:tr w:rsidR="0027042D" w:rsidTr="00AE1952">
        <w:trPr>
          <w:trHeight w:val="407"/>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widowControl/>
              <w:jc w:val="left"/>
              <w:rPr>
                <w:rFonts w:ascii="仿宋_GB2312" w:eastAsia="仿宋_GB2312" w:hAnsi="仿宋"/>
                <w:sz w:val="24"/>
              </w:rPr>
            </w:pPr>
          </w:p>
        </w:tc>
        <w:tc>
          <w:tcPr>
            <w:tcW w:w="121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hideMark/>
          </w:tcPr>
          <w:p w:rsidR="0027042D" w:rsidRDefault="0027042D" w:rsidP="00AE1952">
            <w:pPr>
              <w:adjustRightInd w:val="0"/>
              <w:snapToGrid w:val="0"/>
              <w:jc w:val="center"/>
              <w:rPr>
                <w:rFonts w:ascii="仿宋_GB2312" w:eastAsia="仿宋_GB2312" w:hAnsi="仿宋"/>
                <w:sz w:val="24"/>
              </w:rPr>
            </w:pPr>
            <w:r>
              <w:rPr>
                <w:rFonts w:ascii="仿宋_GB2312" w:eastAsia="仿宋_GB2312" w:hAnsi="仿宋" w:hint="eastAsia"/>
                <w:sz w:val="24"/>
              </w:rPr>
              <w:t>合格</w:t>
            </w:r>
          </w:p>
        </w:tc>
        <w:tc>
          <w:tcPr>
            <w:tcW w:w="6849" w:type="dxa"/>
            <w:gridSpan w:val="6"/>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adjustRightInd w:val="0"/>
              <w:snapToGrid w:val="0"/>
              <w:jc w:val="center"/>
              <w:rPr>
                <w:rFonts w:ascii="仿宋_GB2312" w:eastAsia="仿宋_GB2312" w:hAnsi="仿宋"/>
                <w:sz w:val="24"/>
              </w:rPr>
            </w:pPr>
            <w:r>
              <w:rPr>
                <w:rFonts w:ascii="仿宋_GB2312" w:eastAsia="仿宋_GB2312" w:hAnsi="仿宋" w:hint="eastAsia"/>
                <w:sz w:val="24"/>
              </w:rPr>
              <w:t>（      人）</w:t>
            </w:r>
          </w:p>
        </w:tc>
      </w:tr>
      <w:tr w:rsidR="0027042D" w:rsidTr="00AE1952">
        <w:trPr>
          <w:trHeight w:val="414"/>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widowControl/>
              <w:jc w:val="left"/>
              <w:rPr>
                <w:rFonts w:ascii="仿宋_GB2312" w:eastAsia="仿宋_GB2312" w:hAnsi="仿宋"/>
                <w:sz w:val="24"/>
              </w:rPr>
            </w:pPr>
          </w:p>
        </w:tc>
        <w:tc>
          <w:tcPr>
            <w:tcW w:w="121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hideMark/>
          </w:tcPr>
          <w:p w:rsidR="0027042D" w:rsidRDefault="0027042D" w:rsidP="00AE1952">
            <w:pPr>
              <w:adjustRightInd w:val="0"/>
              <w:snapToGrid w:val="0"/>
              <w:jc w:val="center"/>
              <w:rPr>
                <w:rFonts w:ascii="仿宋_GB2312" w:eastAsia="仿宋_GB2312" w:hAnsi="仿宋"/>
                <w:sz w:val="24"/>
              </w:rPr>
            </w:pPr>
            <w:r>
              <w:rPr>
                <w:rFonts w:ascii="仿宋_GB2312" w:eastAsia="仿宋_GB2312" w:hAnsi="仿宋" w:hint="eastAsia"/>
                <w:sz w:val="24"/>
              </w:rPr>
              <w:t>基本合格</w:t>
            </w:r>
          </w:p>
        </w:tc>
        <w:tc>
          <w:tcPr>
            <w:tcW w:w="6849" w:type="dxa"/>
            <w:gridSpan w:val="6"/>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adjustRightInd w:val="0"/>
              <w:snapToGrid w:val="0"/>
              <w:jc w:val="center"/>
              <w:rPr>
                <w:rFonts w:ascii="仿宋_GB2312" w:eastAsia="仿宋_GB2312" w:hAnsi="仿宋"/>
                <w:sz w:val="24"/>
              </w:rPr>
            </w:pPr>
            <w:r>
              <w:rPr>
                <w:rFonts w:ascii="仿宋_GB2312" w:eastAsia="仿宋_GB2312" w:hAnsi="仿宋" w:hint="eastAsia"/>
                <w:sz w:val="24"/>
              </w:rPr>
              <w:t>（      人）</w:t>
            </w:r>
          </w:p>
        </w:tc>
      </w:tr>
      <w:tr w:rsidR="0027042D" w:rsidTr="00AE1952">
        <w:trPr>
          <w:trHeight w:val="657"/>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widowControl/>
              <w:jc w:val="left"/>
              <w:rPr>
                <w:rFonts w:ascii="仿宋_GB2312" w:eastAsia="仿宋_GB2312" w:hAnsi="仿宋"/>
                <w:sz w:val="24"/>
              </w:rPr>
            </w:pPr>
          </w:p>
        </w:tc>
        <w:tc>
          <w:tcPr>
            <w:tcW w:w="1210" w:type="dxa"/>
            <w:vMerge w:val="restar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hideMark/>
          </w:tcPr>
          <w:p w:rsidR="0027042D" w:rsidRDefault="0027042D" w:rsidP="00AE1952">
            <w:pPr>
              <w:adjustRightInd w:val="0"/>
              <w:snapToGrid w:val="0"/>
              <w:jc w:val="center"/>
              <w:rPr>
                <w:rFonts w:ascii="仿宋_GB2312" w:eastAsia="仿宋_GB2312" w:hAnsi="仿宋"/>
                <w:sz w:val="24"/>
              </w:rPr>
            </w:pPr>
            <w:r>
              <w:rPr>
                <w:rFonts w:ascii="仿宋_GB2312" w:eastAsia="仿宋_GB2312" w:hAnsi="仿宋" w:hint="eastAsia"/>
                <w:sz w:val="24"/>
              </w:rPr>
              <w:t>不合格</w:t>
            </w:r>
          </w:p>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    人）</w:t>
            </w:r>
          </w:p>
        </w:tc>
        <w:tc>
          <w:tcPr>
            <w:tcW w:w="2484" w:type="dxa"/>
            <w:gridSpan w:val="2"/>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限期整改</w:t>
            </w:r>
          </w:p>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    人）</w:t>
            </w:r>
          </w:p>
        </w:tc>
        <w:tc>
          <w:tcPr>
            <w:tcW w:w="4365" w:type="dxa"/>
            <w:gridSpan w:val="4"/>
            <w:tcBorders>
              <w:top w:val="single" w:sz="4" w:space="0" w:color="auto"/>
              <w:left w:val="single" w:sz="4" w:space="0" w:color="auto"/>
              <w:bottom w:val="single" w:sz="4" w:space="0" w:color="auto"/>
              <w:right w:val="single" w:sz="4" w:space="0" w:color="auto"/>
            </w:tcBorders>
            <w:vAlign w:val="center"/>
          </w:tcPr>
          <w:p w:rsidR="0027042D" w:rsidRDefault="0027042D" w:rsidP="00AE1952">
            <w:pPr>
              <w:adjustRightInd w:val="0"/>
              <w:snapToGrid w:val="0"/>
              <w:rPr>
                <w:rFonts w:ascii="仿宋_GB2312" w:eastAsia="仿宋_GB2312" w:hAnsi="仿宋"/>
                <w:sz w:val="24"/>
              </w:rPr>
            </w:pPr>
          </w:p>
        </w:tc>
      </w:tr>
      <w:tr w:rsidR="0027042D" w:rsidTr="00AE1952">
        <w:trPr>
          <w:trHeight w:val="657"/>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widowControl/>
              <w:jc w:val="left"/>
              <w:rPr>
                <w:rFonts w:ascii="仿宋_GB2312" w:eastAsia="仿宋_GB2312" w:hAnsi="仿宋"/>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widowControl/>
              <w:jc w:val="left"/>
              <w:rPr>
                <w:rFonts w:ascii="仿宋_GB2312" w:eastAsia="仿宋_GB2312" w:hAnsi="仿宋"/>
                <w:sz w:val="24"/>
              </w:rPr>
            </w:pPr>
          </w:p>
        </w:tc>
        <w:tc>
          <w:tcPr>
            <w:tcW w:w="2484" w:type="dxa"/>
            <w:gridSpan w:val="2"/>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劝退</w:t>
            </w:r>
          </w:p>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    人）</w:t>
            </w:r>
          </w:p>
        </w:tc>
        <w:tc>
          <w:tcPr>
            <w:tcW w:w="4365" w:type="dxa"/>
            <w:gridSpan w:val="4"/>
            <w:tcBorders>
              <w:top w:val="single" w:sz="4" w:space="0" w:color="auto"/>
              <w:left w:val="single" w:sz="4" w:space="0" w:color="auto"/>
              <w:bottom w:val="single" w:sz="4" w:space="0" w:color="auto"/>
              <w:right w:val="single" w:sz="4" w:space="0" w:color="auto"/>
            </w:tcBorders>
            <w:vAlign w:val="center"/>
          </w:tcPr>
          <w:p w:rsidR="0027042D" w:rsidRDefault="0027042D" w:rsidP="00AE1952">
            <w:pPr>
              <w:adjustRightInd w:val="0"/>
              <w:snapToGrid w:val="0"/>
              <w:rPr>
                <w:rFonts w:ascii="仿宋_GB2312" w:eastAsia="仿宋_GB2312" w:hAnsi="仿宋"/>
                <w:sz w:val="24"/>
              </w:rPr>
            </w:pPr>
          </w:p>
        </w:tc>
      </w:tr>
      <w:tr w:rsidR="0027042D" w:rsidTr="00AE1952">
        <w:trPr>
          <w:trHeight w:val="657"/>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widowControl/>
              <w:jc w:val="left"/>
              <w:rPr>
                <w:rFonts w:ascii="仿宋_GB2312" w:eastAsia="仿宋_GB2312" w:hAnsi="仿宋"/>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widowControl/>
              <w:jc w:val="left"/>
              <w:rPr>
                <w:rFonts w:ascii="仿宋_GB2312" w:eastAsia="仿宋_GB2312" w:hAnsi="仿宋"/>
                <w:sz w:val="24"/>
              </w:rPr>
            </w:pPr>
          </w:p>
        </w:tc>
        <w:tc>
          <w:tcPr>
            <w:tcW w:w="2484" w:type="dxa"/>
            <w:gridSpan w:val="2"/>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劝而不退除名</w:t>
            </w:r>
          </w:p>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    人）</w:t>
            </w:r>
          </w:p>
        </w:tc>
        <w:tc>
          <w:tcPr>
            <w:tcW w:w="4365" w:type="dxa"/>
            <w:gridSpan w:val="4"/>
            <w:tcBorders>
              <w:top w:val="single" w:sz="4" w:space="0" w:color="auto"/>
              <w:left w:val="single" w:sz="4" w:space="0" w:color="auto"/>
              <w:bottom w:val="single" w:sz="4" w:space="0" w:color="auto"/>
              <w:right w:val="single" w:sz="4" w:space="0" w:color="auto"/>
            </w:tcBorders>
            <w:vAlign w:val="center"/>
          </w:tcPr>
          <w:p w:rsidR="0027042D" w:rsidRDefault="0027042D" w:rsidP="00AE1952">
            <w:pPr>
              <w:adjustRightInd w:val="0"/>
              <w:snapToGrid w:val="0"/>
              <w:rPr>
                <w:rFonts w:ascii="仿宋_GB2312" w:eastAsia="仿宋_GB2312" w:hAnsi="仿宋"/>
                <w:sz w:val="24"/>
              </w:rPr>
            </w:pPr>
          </w:p>
        </w:tc>
      </w:tr>
      <w:tr w:rsidR="0027042D" w:rsidTr="00AE1952">
        <w:trPr>
          <w:trHeight w:val="657"/>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widowControl/>
              <w:jc w:val="left"/>
              <w:rPr>
                <w:rFonts w:ascii="仿宋_GB2312" w:eastAsia="仿宋_GB2312" w:hAnsi="仿宋"/>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widowControl/>
              <w:jc w:val="left"/>
              <w:rPr>
                <w:rFonts w:ascii="仿宋_GB2312" w:eastAsia="仿宋_GB2312" w:hAnsi="仿宋"/>
                <w:sz w:val="24"/>
              </w:rPr>
            </w:pPr>
          </w:p>
        </w:tc>
        <w:tc>
          <w:tcPr>
            <w:tcW w:w="2484" w:type="dxa"/>
            <w:gridSpan w:val="2"/>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自行脱党除名</w:t>
            </w:r>
          </w:p>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    人）</w:t>
            </w:r>
          </w:p>
        </w:tc>
        <w:tc>
          <w:tcPr>
            <w:tcW w:w="4365" w:type="dxa"/>
            <w:gridSpan w:val="4"/>
            <w:tcBorders>
              <w:top w:val="single" w:sz="4" w:space="0" w:color="auto"/>
              <w:left w:val="single" w:sz="4" w:space="0" w:color="auto"/>
              <w:bottom w:val="single" w:sz="4" w:space="0" w:color="auto"/>
              <w:right w:val="single" w:sz="4" w:space="0" w:color="auto"/>
            </w:tcBorders>
            <w:vAlign w:val="center"/>
          </w:tcPr>
          <w:p w:rsidR="0027042D" w:rsidRDefault="0027042D" w:rsidP="00AE1952">
            <w:pPr>
              <w:adjustRightInd w:val="0"/>
              <w:snapToGrid w:val="0"/>
              <w:rPr>
                <w:rFonts w:ascii="仿宋_GB2312" w:eastAsia="仿宋_GB2312" w:hAnsi="仿宋"/>
                <w:sz w:val="24"/>
              </w:rPr>
            </w:pPr>
          </w:p>
        </w:tc>
      </w:tr>
      <w:tr w:rsidR="0027042D" w:rsidTr="00AE1952">
        <w:trPr>
          <w:trHeight w:val="657"/>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widowControl/>
              <w:jc w:val="left"/>
              <w:rPr>
                <w:rFonts w:ascii="仿宋_GB2312" w:eastAsia="仿宋_GB2312" w:hAnsi="仿宋"/>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widowControl/>
              <w:jc w:val="left"/>
              <w:rPr>
                <w:rFonts w:ascii="仿宋_GB2312" w:eastAsia="仿宋_GB2312" w:hAnsi="仿宋"/>
                <w:sz w:val="24"/>
              </w:rPr>
            </w:pPr>
          </w:p>
        </w:tc>
        <w:tc>
          <w:tcPr>
            <w:tcW w:w="2484" w:type="dxa"/>
            <w:gridSpan w:val="2"/>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暂未进行处理或拟作其他处理（    人）</w:t>
            </w:r>
          </w:p>
        </w:tc>
        <w:tc>
          <w:tcPr>
            <w:tcW w:w="4365" w:type="dxa"/>
            <w:gridSpan w:val="4"/>
            <w:tcBorders>
              <w:top w:val="single" w:sz="4" w:space="0" w:color="auto"/>
              <w:left w:val="single" w:sz="4" w:space="0" w:color="auto"/>
              <w:bottom w:val="single" w:sz="4" w:space="0" w:color="auto"/>
              <w:right w:val="single" w:sz="4" w:space="0" w:color="auto"/>
            </w:tcBorders>
            <w:vAlign w:val="center"/>
          </w:tcPr>
          <w:p w:rsidR="0027042D" w:rsidRDefault="0027042D" w:rsidP="00AE1952">
            <w:pPr>
              <w:adjustRightInd w:val="0"/>
              <w:snapToGrid w:val="0"/>
              <w:rPr>
                <w:rFonts w:ascii="仿宋_GB2312" w:eastAsia="仿宋_GB2312" w:hAnsi="仿宋"/>
                <w:sz w:val="24"/>
              </w:rPr>
            </w:pPr>
          </w:p>
        </w:tc>
      </w:tr>
      <w:tr w:rsidR="0027042D" w:rsidTr="00AE1952">
        <w:trPr>
          <w:trHeight w:val="778"/>
          <w:jc w:val="center"/>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27042D" w:rsidRDefault="0027042D" w:rsidP="00AE1952">
            <w:pPr>
              <w:adjustRightInd w:val="0"/>
              <w:snapToGrid w:val="0"/>
              <w:rPr>
                <w:rFonts w:ascii="仿宋_GB2312" w:eastAsia="仿宋_GB2312" w:hAnsi="仿宋"/>
                <w:sz w:val="24"/>
              </w:rPr>
            </w:pPr>
            <w:r>
              <w:rPr>
                <w:rFonts w:ascii="仿宋_GB2312" w:eastAsia="仿宋_GB2312" w:hAnsi="仿宋" w:hint="eastAsia"/>
                <w:sz w:val="24"/>
              </w:rPr>
              <w:t>工作中的好做法及典型事例（可另附纸）</w:t>
            </w:r>
          </w:p>
        </w:tc>
        <w:tc>
          <w:tcPr>
            <w:tcW w:w="6849" w:type="dxa"/>
            <w:gridSpan w:val="6"/>
            <w:tcBorders>
              <w:top w:val="single" w:sz="4" w:space="0" w:color="auto"/>
              <w:left w:val="single" w:sz="4" w:space="0" w:color="auto"/>
              <w:bottom w:val="single" w:sz="4" w:space="0" w:color="auto"/>
              <w:right w:val="single" w:sz="4" w:space="0" w:color="auto"/>
            </w:tcBorders>
            <w:vAlign w:val="center"/>
          </w:tcPr>
          <w:p w:rsidR="0027042D" w:rsidRDefault="0027042D" w:rsidP="00AE1952">
            <w:pPr>
              <w:adjustRightInd w:val="0"/>
              <w:snapToGrid w:val="0"/>
              <w:rPr>
                <w:rFonts w:ascii="仿宋_GB2312" w:eastAsia="仿宋_GB2312" w:hAnsi="仿宋"/>
                <w:sz w:val="24"/>
              </w:rPr>
            </w:pPr>
          </w:p>
        </w:tc>
      </w:tr>
    </w:tbl>
    <w:p w:rsidR="00870AC8" w:rsidRPr="004720DF" w:rsidRDefault="0027042D" w:rsidP="0027042D">
      <w:pPr>
        <w:adjustRightInd w:val="0"/>
        <w:snapToGrid w:val="0"/>
        <w:ind w:firstLineChars="200" w:firstLine="560"/>
      </w:pPr>
      <w:r>
        <w:rPr>
          <w:rFonts w:ascii="仿宋_GB2312" w:eastAsia="仿宋_GB2312" w:hAnsi="仿宋" w:hint="eastAsia"/>
          <w:sz w:val="28"/>
          <w:szCs w:val="28"/>
        </w:rPr>
        <w:t>注：此表由二级党组织填写后报送学校党委组织部。</w:t>
      </w:r>
    </w:p>
    <w:sectPr w:rsidR="00870AC8" w:rsidRPr="004720DF" w:rsidSect="00B61118">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C633C" w:rsidRDefault="00CC633C" w:rsidP="003029C1">
      <w:r>
        <w:separator/>
      </w:r>
    </w:p>
  </w:endnote>
  <w:endnote w:type="continuationSeparator" w:id="0">
    <w:p w:rsidR="00CC633C" w:rsidRDefault="00CC633C" w:rsidP="003029C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小标宋">
    <w:altName w:val="微软雅黑"/>
    <w:charset w:val="86"/>
    <w:family w:val="script"/>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77521962"/>
      <w:docPartObj>
        <w:docPartGallery w:val="Page Numbers (Bottom of Page)"/>
        <w:docPartUnique/>
      </w:docPartObj>
    </w:sdtPr>
    <w:sdtContent>
      <w:p w:rsidR="0050742C" w:rsidRDefault="00B61118">
        <w:pPr>
          <w:pStyle w:val="a4"/>
          <w:jc w:val="center"/>
        </w:pPr>
        <w:r>
          <w:fldChar w:fldCharType="begin"/>
        </w:r>
        <w:r w:rsidR="0050742C">
          <w:instrText>PAGE   \* MERGEFORMAT</w:instrText>
        </w:r>
        <w:r>
          <w:fldChar w:fldCharType="separate"/>
        </w:r>
        <w:r w:rsidR="009579B4" w:rsidRPr="009579B4">
          <w:rPr>
            <w:noProof/>
            <w:lang w:val="zh-CN"/>
          </w:rPr>
          <w:t>1</w:t>
        </w:r>
        <w:r>
          <w:fldChar w:fldCharType="end"/>
        </w:r>
      </w:p>
    </w:sdtContent>
  </w:sdt>
  <w:p w:rsidR="0050742C" w:rsidRDefault="0050742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C633C" w:rsidRDefault="00CC633C" w:rsidP="003029C1">
      <w:r>
        <w:separator/>
      </w:r>
    </w:p>
  </w:footnote>
  <w:footnote w:type="continuationSeparator" w:id="0">
    <w:p w:rsidR="00CC633C" w:rsidRDefault="00CC633C" w:rsidP="003029C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30F5F"/>
    <w:rsid w:val="00027DD4"/>
    <w:rsid w:val="000378AE"/>
    <w:rsid w:val="000469C9"/>
    <w:rsid w:val="000B27AE"/>
    <w:rsid w:val="000D4CA7"/>
    <w:rsid w:val="00104F47"/>
    <w:rsid w:val="001231EB"/>
    <w:rsid w:val="00175054"/>
    <w:rsid w:val="001925E0"/>
    <w:rsid w:val="001B2F7B"/>
    <w:rsid w:val="001E24F2"/>
    <w:rsid w:val="00235F0D"/>
    <w:rsid w:val="00263FD7"/>
    <w:rsid w:val="0027042D"/>
    <w:rsid w:val="00290D2B"/>
    <w:rsid w:val="003029C1"/>
    <w:rsid w:val="003151C2"/>
    <w:rsid w:val="003C03D6"/>
    <w:rsid w:val="003C7644"/>
    <w:rsid w:val="003F0947"/>
    <w:rsid w:val="004720DF"/>
    <w:rsid w:val="0050742C"/>
    <w:rsid w:val="005278B3"/>
    <w:rsid w:val="00582BCA"/>
    <w:rsid w:val="005B608B"/>
    <w:rsid w:val="00645CE1"/>
    <w:rsid w:val="0069144E"/>
    <w:rsid w:val="006C3F01"/>
    <w:rsid w:val="006D3435"/>
    <w:rsid w:val="006E01AD"/>
    <w:rsid w:val="006E74DB"/>
    <w:rsid w:val="006F4591"/>
    <w:rsid w:val="0073693E"/>
    <w:rsid w:val="00870AC8"/>
    <w:rsid w:val="008A39CA"/>
    <w:rsid w:val="008C4DA4"/>
    <w:rsid w:val="008D7EDC"/>
    <w:rsid w:val="008E7609"/>
    <w:rsid w:val="00914032"/>
    <w:rsid w:val="009579B4"/>
    <w:rsid w:val="009B13B9"/>
    <w:rsid w:val="009C4ABF"/>
    <w:rsid w:val="009E6BE5"/>
    <w:rsid w:val="00A30F5F"/>
    <w:rsid w:val="00A76F56"/>
    <w:rsid w:val="00AA6006"/>
    <w:rsid w:val="00AF5145"/>
    <w:rsid w:val="00B503A6"/>
    <w:rsid w:val="00B5496B"/>
    <w:rsid w:val="00B55064"/>
    <w:rsid w:val="00B61118"/>
    <w:rsid w:val="00B751CE"/>
    <w:rsid w:val="00BB1D4C"/>
    <w:rsid w:val="00BB7214"/>
    <w:rsid w:val="00BF1253"/>
    <w:rsid w:val="00C53A06"/>
    <w:rsid w:val="00CC633C"/>
    <w:rsid w:val="00D16879"/>
    <w:rsid w:val="00D4438E"/>
    <w:rsid w:val="00D45428"/>
    <w:rsid w:val="00DB537E"/>
    <w:rsid w:val="00E436D6"/>
    <w:rsid w:val="00F026A7"/>
    <w:rsid w:val="00F14EE1"/>
    <w:rsid w:val="00F25104"/>
    <w:rsid w:val="00F67963"/>
    <w:rsid w:val="00F775DF"/>
    <w:rsid w:val="00FA55F7"/>
    <w:rsid w:val="00FC48F2"/>
    <w:rsid w:val="00FE025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20D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029C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029C1"/>
    <w:rPr>
      <w:rFonts w:ascii="Times New Roman" w:eastAsia="宋体" w:hAnsi="Times New Roman" w:cs="Times New Roman"/>
      <w:sz w:val="18"/>
      <w:szCs w:val="18"/>
    </w:rPr>
  </w:style>
  <w:style w:type="paragraph" w:styleId="a4">
    <w:name w:val="footer"/>
    <w:basedOn w:val="a"/>
    <w:link w:val="Char0"/>
    <w:uiPriority w:val="99"/>
    <w:unhideWhenUsed/>
    <w:rsid w:val="003029C1"/>
    <w:pPr>
      <w:tabs>
        <w:tab w:val="center" w:pos="4153"/>
        <w:tab w:val="right" w:pos="8306"/>
      </w:tabs>
      <w:snapToGrid w:val="0"/>
      <w:jc w:val="left"/>
    </w:pPr>
    <w:rPr>
      <w:sz w:val="18"/>
      <w:szCs w:val="18"/>
    </w:rPr>
  </w:style>
  <w:style w:type="character" w:customStyle="1" w:styleId="Char0">
    <w:name w:val="页脚 Char"/>
    <w:basedOn w:val="a0"/>
    <w:link w:val="a4"/>
    <w:uiPriority w:val="99"/>
    <w:rsid w:val="003029C1"/>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880048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0A5327-A561-4940-89D6-E8CB673282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185</TotalTime>
  <Pages>9</Pages>
  <Words>636</Words>
  <Characters>3626</Characters>
  <Application>Microsoft Office Word</Application>
  <DocSecurity>0</DocSecurity>
  <Lines>30</Lines>
  <Paragraphs>8</Paragraphs>
  <ScaleCrop>false</ScaleCrop>
  <Company>china</Company>
  <LinksUpToDate>false</LinksUpToDate>
  <CharactersWithSpaces>4254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何寒子</dc:creator>
  <cp:keywords/>
  <dc:description/>
  <cp:lastModifiedBy>朱俊英</cp:lastModifiedBy>
  <cp:revision>53</cp:revision>
  <dcterms:created xsi:type="dcterms:W3CDTF">2019-11-21T07:38:00Z</dcterms:created>
  <dcterms:modified xsi:type="dcterms:W3CDTF">2019-11-28T00:23:00Z</dcterms:modified>
</cp:coreProperties>
</file>