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珠海校区宿舍检查情况汇总表</w:t>
      </w:r>
    </w:p>
    <w:p>
      <w:pPr>
        <w:wordWrap w:val="0"/>
        <w:jc w:val="center"/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                  学院：          时间：   年   月</w:t>
      </w:r>
    </w:p>
    <w:tbl>
      <w:tblPr>
        <w:tblStyle w:val="12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1738"/>
        <w:gridCol w:w="1094"/>
        <w:gridCol w:w="3303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eastAsia" w:eastAsia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序号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班级</w:t>
            </w: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房号</w:t>
            </w: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检查情况</w:t>
            </w: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检查人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3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4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5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6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7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8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9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10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11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12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13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14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15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16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17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18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19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91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20</w:t>
            </w:r>
          </w:p>
        </w:tc>
        <w:tc>
          <w:tcPr>
            <w:tcW w:w="1738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0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303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394" w:type="dxa"/>
            <w:vAlign w:val="top"/>
          </w:tcPr>
          <w:p>
            <w:pPr>
              <w:wordWrap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wordWrap/>
        <w:jc w:val="left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备注：1、请将此表每月20日交至社区中心行政楼108室。</w:t>
      </w:r>
    </w:p>
    <w:p>
      <w:pPr>
        <w:numPr>
          <w:ilvl w:val="0"/>
          <w:numId w:val="2"/>
        </w:numPr>
        <w:wordWrap/>
        <w:ind w:left="630" w:leftChars="0" w:firstLine="0" w:firstLineChars="0"/>
        <w:jc w:val="left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“检查情况”一览可以填优秀、合格、不合格。可以备注原因。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rPr>
        <w:rFonts w:hint="eastAsia" w:eastAsia="宋体"/>
        <w:lang w:val="en-US" w:eastAsia="zh-CN"/>
      </w:rPr>
    </w:pPr>
    <w:r>
      <w:rPr>
        <w:rFonts w:hint="eastAsia"/>
        <w:lang w:eastAsia="zh-CN"/>
      </w:rPr>
      <w:t>附件</w:t>
    </w:r>
    <w:bookmarkStart w:id="0" w:name="_GoBack"/>
    <w:bookmarkEnd w:id="0"/>
    <w:r>
      <w:rPr>
        <w:rFonts w:hint="eastAsia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5B4F9A"/>
    <w:multiLevelType w:val="multilevel"/>
    <w:tmpl w:val="9D5B4F9A"/>
    <w:lvl w:ilvl="0" w:tentative="0">
      <w:start w:val="1"/>
      <w:numFmt w:val="decimal"/>
      <w:pStyle w:val="2"/>
      <w:isLgl/>
      <w:suff w:val="space"/>
      <w:lvlText w:val="第%1章"/>
      <w:lvlJc w:val="left"/>
      <w:pPr>
        <w:ind w:left="1021" w:hanging="1021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suff w:val="space"/>
      <w:lvlText w:val="%5."/>
      <w:lvlJc w:val="left"/>
      <w:pPr>
        <w:ind w:left="1008" w:hanging="1008"/>
      </w:pPr>
      <w:rPr>
        <w:rFonts w:hint="eastAsia"/>
        <w:b/>
      </w:rPr>
    </w:lvl>
    <w:lvl w:ilvl="5" w:tentative="0">
      <w:start w:val="1"/>
      <w:numFmt w:val="decimal"/>
      <w:pStyle w:val="7"/>
      <w:suff w:val="space"/>
      <w:lvlText w:val="(%6)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suff w:val="space"/>
      <w:lvlText w:val="%6.%1.%2.%3.%4.%5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0636EB5A"/>
    <w:multiLevelType w:val="singleLevel"/>
    <w:tmpl w:val="0636EB5A"/>
    <w:lvl w:ilvl="0" w:tentative="0">
      <w:start w:val="2"/>
      <w:numFmt w:val="decimal"/>
      <w:suff w:val="nothing"/>
      <w:lvlText w:val="%1、"/>
      <w:lvlJc w:val="left"/>
      <w:pPr>
        <w:ind w:left="630" w:leftChars="0" w:firstLine="0" w:firstLineChars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6E272D"/>
    <w:rsid w:val="10C44E24"/>
    <w:rsid w:val="15903E25"/>
    <w:rsid w:val="1AED7AB9"/>
    <w:rsid w:val="26E668B4"/>
    <w:rsid w:val="2DB77E1E"/>
    <w:rsid w:val="425344E5"/>
    <w:rsid w:val="66897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8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pageBreakBefore/>
      <w:numPr>
        <w:ilvl w:val="0"/>
        <w:numId w:val="1"/>
      </w:numPr>
      <w:spacing w:before="120" w:after="120" w:line="480" w:lineRule="auto"/>
      <w:jc w:val="center"/>
      <w:outlineLvl w:val="0"/>
    </w:pPr>
    <w:rPr>
      <w:rFonts w:ascii="Times New Roman" w:hAnsi="Times New Roman" w:eastAsia="宋体"/>
      <w:bCs/>
      <w:kern w:val="44"/>
      <w:sz w:val="36"/>
      <w:szCs w:val="36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numPr>
        <w:ilvl w:val="1"/>
        <w:numId w:val="1"/>
      </w:numPr>
      <w:spacing w:before="60" w:after="60" w:line="415" w:lineRule="auto"/>
      <w:outlineLvl w:val="1"/>
    </w:pPr>
    <w:rPr>
      <w:rFonts w:ascii="Times New Roman" w:hAnsi="Times New Roman" w:eastAsia="宋体"/>
      <w:bCs/>
      <w:sz w:val="30"/>
      <w:szCs w:val="30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="720" w:hanging="720"/>
      <w:outlineLvl w:val="2"/>
    </w:pPr>
    <w:rPr>
      <w:rFonts w:asciiTheme="minorAscii" w:hAnsiTheme="minorAscii" w:eastAsiaTheme="minorEastAsia"/>
      <w:b/>
      <w:sz w:val="32"/>
      <w:szCs w:val="22"/>
      <w:lang w:eastAsia="en-US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2" w:hanging="1152"/>
      <w:outlineLvl w:val="5"/>
    </w:pPr>
    <w:rPr>
      <w:rFonts w:ascii="Arial" w:hAnsi="Arial" w:eastAsia="黑体"/>
      <w:b/>
      <w:sz w:val="24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标题 2 Char"/>
    <w:link w:val="3"/>
    <w:qFormat/>
    <w:uiPriority w:val="0"/>
    <w:rPr>
      <w:rFonts w:ascii="Times New Roman" w:hAnsi="Times New Roman" w:eastAsia="宋体"/>
      <w:bCs/>
      <w:sz w:val="30"/>
      <w:szCs w:val="30"/>
    </w:rPr>
  </w:style>
  <w:style w:type="character" w:customStyle="1" w:styleId="14">
    <w:name w:val="标题 1 Char"/>
    <w:link w:val="2"/>
    <w:qFormat/>
    <w:uiPriority w:val="0"/>
    <w:rPr>
      <w:rFonts w:ascii="Times New Roman" w:hAnsi="Times New Roman" w:eastAsia="宋体"/>
      <w:bCs/>
      <w:kern w:val="44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无忌</dc:creator>
  <cp:lastModifiedBy>宽心</cp:lastModifiedBy>
  <cp:lastPrinted>2019-03-14T02:38:36Z</cp:lastPrinted>
  <dcterms:modified xsi:type="dcterms:W3CDTF">2019-03-14T02:48:19Z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