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80" w:lineRule="atLeast"/>
        <w:jc w:val="left"/>
        <w:rPr>
          <w:rFonts w:ascii="宋体" w:hAnsi="宋体" w:eastAsia="宋体" w:cs="宋体"/>
          <w:kern w:val="0"/>
          <w:szCs w:val="21"/>
        </w:rPr>
      </w:pPr>
    </w:p>
    <w:p>
      <w:pPr>
        <w:widowControl/>
        <w:spacing w:line="380" w:lineRule="atLeast"/>
        <w:jc w:val="left"/>
        <w:rPr>
          <w:rFonts w:cs="宋体" w:asciiTheme="majorEastAsia" w:hAnsiTheme="majorEastAsia" w:eastAsiaTheme="majorEastAsia"/>
          <w:kern w:val="0"/>
          <w:szCs w:val="21"/>
        </w:rPr>
      </w:pPr>
      <w:r>
        <w:rPr>
          <w:rFonts w:hint="eastAsia" w:cs="宋体" w:asciiTheme="majorEastAsia" w:hAnsiTheme="majorEastAsia" w:eastAsiaTheme="majorEastAsia"/>
          <w:b/>
          <w:bCs/>
          <w:color w:val="000000"/>
          <w:kern w:val="0"/>
          <w:sz w:val="27"/>
        </w:rPr>
        <w:t>通识教育选修课《大学生创业概论与实践》教学安排</w:t>
      </w:r>
      <w:r>
        <w:rPr>
          <w:rFonts w:hint="eastAsia" w:cs="宋体" w:asciiTheme="majorEastAsia" w:hAnsiTheme="majorEastAsia" w:eastAsiaTheme="majorEastAsia"/>
          <w:b/>
          <w:bCs/>
          <w:color w:val="000000"/>
          <w:kern w:val="0"/>
          <w:sz w:val="27"/>
          <w:lang w:eastAsia="zh-CN"/>
        </w:rPr>
        <w:t>（</w:t>
      </w:r>
      <w:r>
        <w:rPr>
          <w:rFonts w:hint="eastAsia" w:ascii="宋体" w:hAnsi="宋体" w:eastAsia="宋体" w:cs="Calibri"/>
          <w:b/>
          <w:bCs/>
          <w:kern w:val="0"/>
          <w:szCs w:val="21"/>
          <w:lang w:eastAsia="zh-CN"/>
        </w:rPr>
        <w:t>周宏山</w:t>
      </w:r>
      <w:r>
        <w:rPr>
          <w:rFonts w:hint="eastAsia" w:cs="宋体" w:asciiTheme="majorEastAsia" w:hAnsiTheme="majorEastAsia" w:eastAsiaTheme="majorEastAsia"/>
          <w:b/>
          <w:bCs/>
          <w:color w:val="000000"/>
          <w:kern w:val="0"/>
          <w:sz w:val="27"/>
          <w:lang w:eastAsia="zh-CN"/>
        </w:rPr>
        <w:t>）</w:t>
      </w:r>
    </w:p>
    <w:p>
      <w:pPr>
        <w:widowControl/>
        <w:spacing w:line="380" w:lineRule="atLeast"/>
        <w:jc w:val="left"/>
        <w:rPr>
          <w:rFonts w:ascii="宋体" w:hAnsi="宋体" w:eastAsia="宋体" w:cs="宋体"/>
          <w:kern w:val="0"/>
          <w:szCs w:val="21"/>
        </w:rPr>
      </w:pPr>
    </w:p>
    <w:p>
      <w:pPr>
        <w:widowControl/>
        <w:spacing w:line="380" w:lineRule="atLeast"/>
        <w:jc w:val="left"/>
        <w:rPr>
          <w:rFonts w:ascii="宋体" w:hAnsi="宋体" w:eastAsia="宋体" w:cs="宋体"/>
          <w:kern w:val="0"/>
          <w:szCs w:val="21"/>
        </w:rPr>
      </w:pPr>
    </w:p>
    <w:p>
      <w:pPr>
        <w:widowControl/>
        <w:spacing w:line="380" w:lineRule="atLeas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Cs w:val="21"/>
        </w:rPr>
        <w:t>各位已选课同学</w:t>
      </w:r>
      <w:r>
        <w:rPr>
          <w:rFonts w:ascii="宋体" w:hAnsi="宋体" w:eastAsia="宋体" w:cs="Calibri"/>
          <w:kern w:val="0"/>
          <w:szCs w:val="21"/>
        </w:rPr>
        <w:t>：</w:t>
      </w:r>
    </w:p>
    <w:p>
      <w:pPr>
        <w:widowControl/>
        <w:spacing w:line="380" w:lineRule="atLeast"/>
        <w:ind w:firstLine="42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Cs w:val="21"/>
        </w:rPr>
        <w:t>本学期通识教育选修课程《大学生创业概论与实践》第三周开始进行智慧树平台（www.zhihuishu.com）的在线开放（慕课）教学。</w:t>
      </w:r>
    </w:p>
    <w:p>
      <w:pPr>
        <w:widowControl/>
        <w:spacing w:line="380" w:lineRule="atLeast"/>
        <w:ind w:firstLine="42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Cs w:val="21"/>
        </w:rPr>
        <w:t>本课程以线上(网络)、和线下（师生见面课）方式运行。教学过程有三次线下见面课。第一次见面课将于</w:t>
      </w:r>
      <w:r>
        <w:rPr>
          <w:rFonts w:hint="eastAsia" w:ascii="宋体" w:hAnsi="宋体" w:eastAsia="宋体" w:cs="宋体"/>
          <w:b/>
          <w:bCs/>
          <w:kern w:val="0"/>
          <w:szCs w:val="21"/>
        </w:rPr>
        <w:t>2018年</w:t>
      </w:r>
      <w:r>
        <w:rPr>
          <w:rFonts w:hint="eastAsia" w:ascii="ˎ̥" w:hAnsi="ˎ̥" w:eastAsia="宋体" w:cs="宋体"/>
          <w:b/>
          <w:bCs/>
          <w:kern w:val="0"/>
          <w:szCs w:val="21"/>
        </w:rPr>
        <w:t>3</w:t>
      </w:r>
      <w:r>
        <w:rPr>
          <w:rFonts w:hint="eastAsia" w:ascii="宋体" w:hAnsi="宋体" w:eastAsia="宋体" w:cs="宋体"/>
          <w:b/>
          <w:bCs/>
          <w:kern w:val="0"/>
          <w:szCs w:val="21"/>
        </w:rPr>
        <w:t>月</w:t>
      </w:r>
      <w:r>
        <w:rPr>
          <w:rFonts w:ascii="ˎ̥" w:hAnsi="ˎ̥" w:eastAsia="宋体" w:cs="宋体"/>
          <w:b/>
          <w:bCs/>
          <w:kern w:val="0"/>
          <w:szCs w:val="21"/>
        </w:rPr>
        <w:t>1</w:t>
      </w:r>
      <w:r>
        <w:rPr>
          <w:rFonts w:hint="eastAsia" w:ascii="ˎ̥" w:hAnsi="ˎ̥" w:eastAsia="宋体" w:cs="宋体"/>
          <w:b/>
          <w:bCs/>
          <w:kern w:val="0"/>
          <w:szCs w:val="21"/>
        </w:rPr>
        <w:t>9</w:t>
      </w:r>
      <w:r>
        <w:rPr>
          <w:rFonts w:hint="eastAsia" w:ascii="宋体" w:hAnsi="宋体" w:eastAsia="宋体" w:cs="宋体"/>
          <w:b/>
          <w:bCs/>
          <w:kern w:val="0"/>
          <w:szCs w:val="21"/>
        </w:rPr>
        <w:t>日</w:t>
      </w:r>
      <w:r>
        <w:rPr>
          <w:rFonts w:hint="eastAsia" w:ascii="宋体" w:hAnsi="宋体" w:eastAsia="宋体" w:cs="宋体"/>
          <w:b/>
          <w:bCs/>
          <w:kern w:val="0"/>
          <w:szCs w:val="21"/>
          <w:lang w:val="en-US" w:eastAsia="zh-CN"/>
        </w:rPr>
        <w:t>19:00</w:t>
      </w:r>
      <w:r>
        <w:rPr>
          <w:rFonts w:hint="eastAsia" w:ascii="宋体" w:hAnsi="宋体" w:eastAsia="宋体" w:cs="宋体"/>
          <w:kern w:val="0"/>
          <w:szCs w:val="21"/>
        </w:rPr>
        <w:t>进行，指导同学们完成网上注册和视频学习，布置课程学习要求等。请同学们务必按照指定时间到课。</w:t>
      </w:r>
    </w:p>
    <w:p>
      <w:pPr>
        <w:widowControl/>
        <w:spacing w:line="380" w:lineRule="atLeast"/>
        <w:ind w:firstLine="44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2"/>
        </w:rPr>
        <w:t>一</w:t>
      </w:r>
      <w:r>
        <w:rPr>
          <w:rFonts w:ascii="宋体" w:hAnsi="宋体" w:eastAsia="宋体" w:cs="Calibri"/>
          <w:b/>
          <w:bCs/>
          <w:kern w:val="0"/>
          <w:sz w:val="22"/>
        </w:rPr>
        <w:t>、</w:t>
      </w:r>
      <w:r>
        <w:rPr>
          <w:rFonts w:hint="eastAsia" w:ascii="宋体" w:hAnsi="宋体" w:eastAsia="宋体" w:cs="宋体"/>
          <w:b/>
          <w:bCs/>
          <w:kern w:val="0"/>
          <w:sz w:val="22"/>
        </w:rPr>
        <w:t>课程</w:t>
      </w:r>
      <w:r>
        <w:rPr>
          <w:rFonts w:ascii="宋体" w:hAnsi="宋体" w:eastAsia="宋体" w:cs="Calibri"/>
          <w:b/>
          <w:bCs/>
          <w:kern w:val="0"/>
          <w:sz w:val="22"/>
        </w:rPr>
        <w:t>安排</w:t>
      </w:r>
    </w:p>
    <w:p>
      <w:pPr>
        <w:widowControl/>
        <w:spacing w:line="380" w:lineRule="atLeast"/>
        <w:ind w:firstLine="42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Cs w:val="21"/>
        </w:rPr>
        <w:t>周数</w:t>
      </w:r>
      <w:r>
        <w:rPr>
          <w:rFonts w:ascii="宋体" w:hAnsi="宋体" w:eastAsia="宋体" w:cs="Calibri"/>
          <w:kern w:val="0"/>
          <w:szCs w:val="21"/>
        </w:rPr>
        <w:t>：</w:t>
      </w:r>
      <w:r>
        <w:rPr>
          <w:rFonts w:hint="eastAsia" w:ascii="宋体" w:hAnsi="宋体" w:eastAsia="宋体" w:cs="宋体"/>
          <w:kern w:val="0"/>
          <w:szCs w:val="21"/>
        </w:rPr>
        <w:t>1</w:t>
      </w:r>
      <w:r>
        <w:rPr>
          <w:rFonts w:ascii="Calibri" w:hAnsi="Calibri" w:eastAsia="宋体" w:cs="Calibri"/>
          <w:kern w:val="0"/>
          <w:szCs w:val="21"/>
        </w:rPr>
        <w:t>5</w:t>
      </w:r>
      <w:r>
        <w:rPr>
          <w:rFonts w:hint="eastAsia" w:ascii="宋体" w:hAnsi="宋体" w:eastAsia="宋体" w:cs="宋体"/>
          <w:kern w:val="0"/>
          <w:szCs w:val="21"/>
        </w:rPr>
        <w:t>周</w:t>
      </w:r>
    </w:p>
    <w:p>
      <w:pPr>
        <w:widowControl/>
        <w:spacing w:line="380" w:lineRule="atLeast"/>
        <w:ind w:firstLine="420"/>
        <w:jc w:val="left"/>
        <w:rPr>
          <w:rFonts w:ascii="宋体" w:hAnsi="宋体" w:eastAsia="宋体" w:cs="Calibri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学习方式：</w:t>
      </w:r>
      <w:r>
        <w:rPr>
          <w:rFonts w:ascii="宋体" w:hAnsi="宋体" w:eastAsia="宋体" w:cs="Calibri"/>
          <w:kern w:val="0"/>
          <w:szCs w:val="21"/>
        </w:rPr>
        <w:t>线上（</w:t>
      </w:r>
      <w:r>
        <w:rPr>
          <w:rFonts w:hint="eastAsia" w:ascii="宋体" w:hAnsi="宋体" w:eastAsia="宋体" w:cs="宋体"/>
          <w:kern w:val="0"/>
          <w:szCs w:val="21"/>
        </w:rPr>
        <w:t>自学</w:t>
      </w:r>
      <w:r>
        <w:rPr>
          <w:rFonts w:ascii="宋体" w:hAnsi="宋体" w:eastAsia="宋体" w:cs="Calibri"/>
          <w:kern w:val="0"/>
          <w:szCs w:val="21"/>
        </w:rPr>
        <w:t>）</w:t>
      </w:r>
      <w:r>
        <w:rPr>
          <w:rFonts w:hint="eastAsia" w:ascii="宋体" w:hAnsi="宋体" w:eastAsia="宋体" w:cs="宋体"/>
          <w:kern w:val="0"/>
          <w:szCs w:val="21"/>
        </w:rPr>
        <w:t>+</w:t>
      </w:r>
      <w:r>
        <w:rPr>
          <w:rFonts w:ascii="宋体" w:hAnsi="宋体" w:eastAsia="宋体" w:cs="Calibri"/>
          <w:kern w:val="0"/>
          <w:szCs w:val="21"/>
        </w:rPr>
        <w:t>线下（</w:t>
      </w:r>
      <w:r>
        <w:rPr>
          <w:rFonts w:hint="eastAsia" w:ascii="宋体" w:hAnsi="宋体" w:eastAsia="宋体" w:cs="宋体"/>
          <w:kern w:val="0"/>
          <w:szCs w:val="21"/>
        </w:rPr>
        <w:t>见面课</w:t>
      </w:r>
      <w:r>
        <w:rPr>
          <w:rFonts w:ascii="宋体" w:hAnsi="宋体" w:eastAsia="宋体" w:cs="Calibri"/>
          <w:kern w:val="0"/>
          <w:szCs w:val="21"/>
        </w:rPr>
        <w:t>）</w:t>
      </w:r>
    </w:p>
    <w:p>
      <w:pPr>
        <w:widowControl/>
        <w:spacing w:line="380" w:lineRule="atLeast"/>
        <w:ind w:firstLine="420"/>
        <w:jc w:val="left"/>
        <w:rPr>
          <w:rFonts w:hint="eastAsia" w:ascii="宋体" w:hAnsi="宋体" w:eastAsia="宋体" w:cs="Calibri"/>
          <w:b/>
          <w:bCs/>
          <w:kern w:val="0"/>
          <w:szCs w:val="21"/>
          <w:lang w:eastAsia="zh-CN"/>
        </w:rPr>
      </w:pPr>
      <w:r>
        <w:rPr>
          <w:rFonts w:hint="eastAsia" w:ascii="宋体" w:hAnsi="宋体" w:eastAsia="宋体" w:cs="Calibri"/>
          <w:b/>
          <w:bCs/>
          <w:kern w:val="0"/>
          <w:szCs w:val="21"/>
          <w:lang w:eastAsia="zh-CN"/>
        </w:rPr>
        <w:t>指导老师：周宏山</w:t>
      </w:r>
    </w:p>
    <w:p>
      <w:pPr>
        <w:widowControl/>
        <w:spacing w:line="380" w:lineRule="atLeast"/>
        <w:ind w:firstLine="42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Cs w:val="21"/>
        </w:rPr>
        <w:t>教学</w:t>
      </w:r>
      <w:r>
        <w:rPr>
          <w:rFonts w:ascii="宋体" w:hAnsi="宋体" w:eastAsia="宋体" w:cs="Calibri"/>
          <w:kern w:val="0"/>
          <w:szCs w:val="21"/>
        </w:rPr>
        <w:t>安排：</w:t>
      </w:r>
    </w:p>
    <w:p>
      <w:pPr>
        <w:widowControl/>
        <w:spacing w:line="380" w:lineRule="atLeast"/>
        <w:ind w:firstLine="420"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pacing w:line="380" w:lineRule="atLeast"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Calibri"/>
          <w:b/>
          <w:bCs/>
          <w:kern w:val="0"/>
          <w:szCs w:val="21"/>
        </w:rPr>
        <w:t>《</w:t>
      </w:r>
      <w:r>
        <w:rPr>
          <w:rFonts w:hint="eastAsia" w:ascii="宋体" w:hAnsi="宋体" w:eastAsia="宋体" w:cs="宋体"/>
          <w:b/>
          <w:bCs/>
          <w:kern w:val="0"/>
          <w:szCs w:val="21"/>
        </w:rPr>
        <w:t>大学生创业概论与实践</w:t>
      </w:r>
      <w:r>
        <w:rPr>
          <w:rFonts w:ascii="宋体" w:hAnsi="宋体" w:eastAsia="宋体" w:cs="Calibri"/>
          <w:b/>
          <w:bCs/>
          <w:kern w:val="0"/>
          <w:szCs w:val="21"/>
        </w:rPr>
        <w:t>》</w:t>
      </w:r>
    </w:p>
    <w:tbl>
      <w:tblPr>
        <w:tblStyle w:val="6"/>
        <w:tblW w:w="8522" w:type="dxa"/>
        <w:jc w:val="right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5"/>
        <w:gridCol w:w="1379"/>
        <w:gridCol w:w="3542"/>
        <w:gridCol w:w="2439"/>
        <w:gridCol w:w="447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right"/>
        </w:trPr>
        <w:tc>
          <w:tcPr>
            <w:tcW w:w="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Tahoma" w:hAnsi="Tahoma" w:eastAsia="宋体" w:cs="Tahoma"/>
                <w:color w:val="333333"/>
                <w:kern w:val="0"/>
                <w:sz w:val="18"/>
                <w:szCs w:val="18"/>
              </w:rPr>
              <w:t>模式</w:t>
            </w:r>
          </w:p>
        </w:tc>
        <w:tc>
          <w:tcPr>
            <w:tcW w:w="13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Tahoma" w:hAnsi="Tahoma" w:eastAsia="宋体" w:cs="Tahoma"/>
                <w:b/>
                <w:bCs/>
                <w:color w:val="333333"/>
                <w:kern w:val="0"/>
                <w:sz w:val="18"/>
                <w:szCs w:val="18"/>
              </w:rPr>
              <w:t>地点</w:t>
            </w:r>
          </w:p>
        </w:tc>
        <w:tc>
          <w:tcPr>
            <w:tcW w:w="35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Tahoma" w:hAnsi="Tahoma" w:eastAsia="宋体" w:cs="Tahoma"/>
                <w:b/>
                <w:bCs/>
                <w:color w:val="333333"/>
                <w:kern w:val="0"/>
                <w:sz w:val="18"/>
                <w:szCs w:val="18"/>
              </w:rPr>
              <w:t>时间</w:t>
            </w:r>
          </w:p>
        </w:tc>
        <w:tc>
          <w:tcPr>
            <w:tcW w:w="2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Tahoma" w:hAnsi="Tahoma" w:eastAsia="宋体" w:cs="Tahoma"/>
                <w:b/>
                <w:bCs/>
                <w:color w:val="333333"/>
                <w:kern w:val="0"/>
                <w:sz w:val="18"/>
                <w:szCs w:val="18"/>
              </w:rPr>
              <w:t>内容</w:t>
            </w:r>
          </w:p>
        </w:tc>
        <w:tc>
          <w:tcPr>
            <w:tcW w:w="4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right"/>
        </w:trPr>
        <w:tc>
          <w:tcPr>
            <w:tcW w:w="7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Tahoma" w:hAnsi="Tahoma" w:eastAsia="宋体" w:cs="Tahoma"/>
                <w:color w:val="333333"/>
                <w:kern w:val="0"/>
                <w:sz w:val="18"/>
                <w:szCs w:val="18"/>
              </w:rPr>
              <w:t>线上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智慧树网</w:t>
            </w:r>
          </w:p>
        </w:tc>
        <w:tc>
          <w:tcPr>
            <w:tcW w:w="3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3月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日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月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31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日</w:t>
            </w:r>
          </w:p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(按网上课程时间表</w:t>
            </w:r>
            <w:r>
              <w:rPr>
                <w:rFonts w:hint="eastAsia" w:ascii="Calibri" w:hAnsi="Calibri" w:eastAsia="宋体" w:cs="Calibri"/>
                <w:kern w:val="0"/>
                <w:szCs w:val="21"/>
              </w:rPr>
              <w:t>)</w:t>
            </w:r>
          </w:p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在每章截止时间前提交作业</w:t>
            </w:r>
          </w:p>
        </w:tc>
        <w:tc>
          <w:tcPr>
            <w:tcW w:w="2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完成自主</w:t>
            </w:r>
            <w:r>
              <w:rPr>
                <w:rFonts w:ascii="Calibri" w:hAnsi="Calibri" w:eastAsia="宋体" w:cs="Calibri"/>
                <w:kern w:val="0"/>
                <w:szCs w:val="21"/>
              </w:rPr>
              <w:t>观看课程视频、课程资料、在线讨论、在线见面课、在线作业、自测题任务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个人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right"/>
        </w:trPr>
        <w:tc>
          <w:tcPr>
            <w:tcW w:w="8522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right"/>
        </w:trPr>
        <w:tc>
          <w:tcPr>
            <w:tcW w:w="71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线下</w:t>
            </w:r>
          </w:p>
        </w:tc>
        <w:tc>
          <w:tcPr>
            <w:tcW w:w="13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b/>
                <w:bCs/>
                <w:kern w:val="0"/>
                <w:szCs w:val="21"/>
              </w:rPr>
              <w:t>线下学习形式、地点</w:t>
            </w:r>
          </w:p>
        </w:tc>
        <w:tc>
          <w:tcPr>
            <w:tcW w:w="35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b/>
                <w:bCs/>
                <w:kern w:val="0"/>
                <w:szCs w:val="21"/>
              </w:rPr>
              <w:t>时间</w:t>
            </w:r>
          </w:p>
        </w:tc>
        <w:tc>
          <w:tcPr>
            <w:tcW w:w="2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4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参与方式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right"/>
        </w:trPr>
        <w:tc>
          <w:tcPr>
            <w:tcW w:w="71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学习小组学习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，具体时间地点自定</w:t>
            </w:r>
          </w:p>
        </w:tc>
        <w:tc>
          <w:tcPr>
            <w:tcW w:w="3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3月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日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-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月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31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日课程运行期间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</w:t>
            </w:r>
          </w:p>
        </w:tc>
        <w:tc>
          <w:tcPr>
            <w:tcW w:w="2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组长召集讨论、创业计划书书写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right"/>
        </w:trPr>
        <w:tc>
          <w:tcPr>
            <w:tcW w:w="71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Cs w:val="21"/>
              </w:rPr>
              <w:t>师生见面课</w:t>
            </w:r>
            <w:r>
              <w:rPr>
                <w:rFonts w:hint="eastAsia" w:ascii="Calibri" w:hAnsi="Calibri" w:eastAsia="宋体" w:cs="Calibri"/>
                <w:kern w:val="0"/>
                <w:sz w:val="18"/>
                <w:szCs w:val="18"/>
              </w:rPr>
              <w:t>C105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教室</w:t>
            </w:r>
          </w:p>
          <w:p>
            <w:pPr>
              <w:widowControl/>
              <w:spacing w:line="36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（班号：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201826235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</w:p>
          <w:p>
            <w:pPr>
              <w:widowControl/>
              <w:spacing w:line="360" w:lineRule="atLeast"/>
              <w:ind w:firstLine="9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</w:p>
          <w:p>
            <w:pPr>
              <w:widowControl/>
              <w:ind w:firstLine="105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</w:t>
            </w:r>
          </w:p>
        </w:tc>
        <w:tc>
          <w:tcPr>
            <w:tcW w:w="3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第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次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见面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 xml:space="preserve">课 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月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日</w:t>
            </w: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19:00</w:t>
            </w:r>
          </w:p>
        </w:tc>
        <w:tc>
          <w:tcPr>
            <w:tcW w:w="2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开学</w:t>
            </w:r>
            <w:r>
              <w:rPr>
                <w:rFonts w:ascii="Calibri" w:hAnsi="Calibri" w:eastAsia="宋体" w:cs="Calibri"/>
                <w:kern w:val="0"/>
                <w:szCs w:val="21"/>
              </w:rPr>
              <w:t>课程介绍</w:t>
            </w:r>
          </w:p>
        </w:tc>
        <w:tc>
          <w:tcPr>
            <w:tcW w:w="44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个人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right"/>
        </w:trPr>
        <w:tc>
          <w:tcPr>
            <w:tcW w:w="71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第2</w:t>
            </w:r>
            <w:r>
              <w:rPr>
                <w:rFonts w:ascii="宋体" w:hAnsi="宋体" w:eastAsia="宋体" w:cs="Calibri"/>
                <w:kern w:val="0"/>
                <w:szCs w:val="21"/>
              </w:rPr>
              <w:t>次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见面课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  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月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日</w:t>
            </w: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19:00</w:t>
            </w:r>
          </w:p>
        </w:tc>
        <w:tc>
          <w:tcPr>
            <w:tcW w:w="2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创业</w:t>
            </w:r>
            <w:r>
              <w:rPr>
                <w:rFonts w:ascii="Calibri" w:hAnsi="Calibri" w:eastAsia="宋体" w:cs="Calibri"/>
                <w:kern w:val="0"/>
                <w:szCs w:val="21"/>
              </w:rPr>
              <w:t>思维、商业模式</w:t>
            </w:r>
          </w:p>
        </w:tc>
        <w:tc>
          <w:tcPr>
            <w:tcW w:w="4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right"/>
        </w:trPr>
        <w:tc>
          <w:tcPr>
            <w:tcW w:w="71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第3</w:t>
            </w:r>
            <w:r>
              <w:rPr>
                <w:rFonts w:ascii="宋体" w:hAnsi="宋体" w:eastAsia="宋体" w:cs="Calibri"/>
                <w:kern w:val="0"/>
                <w:szCs w:val="21"/>
              </w:rPr>
              <w:t>次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见面课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月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28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日</w:t>
            </w:r>
            <w:r>
              <w:rPr>
                <w:rFonts w:hint="eastAsia" w:ascii="Calibri" w:hAnsi="Calibri" w:eastAsia="宋体" w:cs="Calibri"/>
                <w:kern w:val="0"/>
                <w:szCs w:val="21"/>
                <w:lang w:val="en-US" w:eastAsia="zh-CN"/>
              </w:rPr>
              <w:t>19:00</w:t>
            </w:r>
          </w:p>
        </w:tc>
        <w:tc>
          <w:tcPr>
            <w:tcW w:w="2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期末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商业计划书汇报</w:t>
            </w:r>
          </w:p>
        </w:tc>
        <w:tc>
          <w:tcPr>
            <w:tcW w:w="4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2"/>
        </w:rPr>
        <w:t> </w:t>
      </w:r>
    </w:p>
    <w:p>
      <w:pPr>
        <w:rPr>
          <w:sz w:val="24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22"/>
        </w:rPr>
        <w:t>二</w:t>
      </w:r>
      <w:r>
        <w:rPr>
          <w:rFonts w:ascii="宋体" w:hAnsi="宋体" w:eastAsia="宋体" w:cs="Calibri"/>
          <w:b/>
          <w:bCs/>
          <w:kern w:val="0"/>
          <w:sz w:val="22"/>
        </w:rPr>
        <w:t>、</w:t>
      </w:r>
      <w:r>
        <w:rPr>
          <w:rFonts w:hint="eastAsia" w:ascii="宋体" w:hAnsi="宋体" w:eastAsia="宋体" w:cs="宋体"/>
          <w:b/>
          <w:bCs/>
          <w:kern w:val="0"/>
          <w:sz w:val="22"/>
        </w:rPr>
        <w:t>在线学习</w:t>
      </w:r>
      <w:r>
        <w:rPr>
          <w:rFonts w:ascii="宋体" w:hAnsi="宋体" w:eastAsia="宋体" w:cs="Calibri"/>
          <w:b/>
          <w:bCs/>
          <w:kern w:val="0"/>
          <w:sz w:val="22"/>
        </w:rPr>
        <w:t>流程</w:t>
      </w:r>
      <w:r>
        <w:rPr>
          <w:rFonts w:hint="eastAsia" w:ascii="宋体" w:hAnsi="宋体" w:eastAsia="宋体" w:cs="Calibri"/>
          <w:b/>
          <w:bCs/>
          <w:kern w:val="0"/>
          <w:sz w:val="22"/>
          <w:lang w:val="en-US" w:eastAsia="zh-CN"/>
        </w:rPr>
        <w:t xml:space="preserve"> </w:t>
      </w:r>
      <w:r>
        <w:rPr>
          <w:rFonts w:hint="eastAsia"/>
          <w:sz w:val="24"/>
          <w:szCs w:val="32"/>
          <w:lang w:eastAsia="zh-CN"/>
        </w:rPr>
        <w:t>（请于</w:t>
      </w:r>
      <w:r>
        <w:rPr>
          <w:rFonts w:hint="eastAsia"/>
          <w:b/>
          <w:bCs/>
          <w:color w:val="FF0000"/>
          <w:sz w:val="24"/>
          <w:szCs w:val="32"/>
          <w:lang w:val="en-US" w:eastAsia="zh-CN"/>
        </w:rPr>
        <w:t>3月13日</w:t>
      </w:r>
      <w:r>
        <w:rPr>
          <w:rFonts w:hint="eastAsia"/>
          <w:b/>
          <w:bCs/>
          <w:color w:val="FF0000"/>
          <w:sz w:val="24"/>
          <w:szCs w:val="32"/>
          <w:lang w:eastAsia="zh-CN"/>
        </w:rPr>
        <w:t>选课系统关闭后</w:t>
      </w:r>
      <w:r>
        <w:rPr>
          <w:rFonts w:hint="eastAsia"/>
          <w:sz w:val="24"/>
          <w:szCs w:val="32"/>
          <w:lang w:eastAsia="zh-CN"/>
        </w:rPr>
        <w:t>再注册学习）</w:t>
      </w:r>
      <w:r>
        <w:rPr>
          <w:rFonts w:hint="eastAsia"/>
          <w:sz w:val="24"/>
          <w:szCs w:val="32"/>
        </w:rPr>
        <w:t>：</w:t>
      </w:r>
    </w:p>
    <w:p>
      <w:pPr>
        <w:rPr>
          <w:sz w:val="24"/>
          <w:szCs w:val="32"/>
        </w:rPr>
      </w:pPr>
      <w:bookmarkStart w:id="0" w:name="_GoBack"/>
      <w:bookmarkEnd w:id="0"/>
      <w:r>
        <w:rPr>
          <w:rFonts w:hint="eastAsia"/>
          <w:sz w:val="24"/>
          <w:szCs w:val="32"/>
        </w:rPr>
        <w:t>1.点击链接进入智慧树网www.zhihuishu.com</w:t>
      </w: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2.点击登录（无需自行注册）：选择所属学校，</w:t>
      </w:r>
      <w:r>
        <w:rPr>
          <w:rFonts w:hint="eastAsia"/>
          <w:sz w:val="24"/>
          <w:szCs w:val="32"/>
          <w:lang w:eastAsia="zh-CN"/>
        </w:rPr>
        <w:t>初次使用智慧树网的同学</w:t>
      </w:r>
      <w:r>
        <w:rPr>
          <w:rFonts w:hint="eastAsia"/>
          <w:sz w:val="24"/>
          <w:szCs w:val="32"/>
        </w:rPr>
        <w:t>使用学号及初始密码123456登录，</w:t>
      </w:r>
      <w:r>
        <w:rPr>
          <w:rFonts w:hint="eastAsia"/>
          <w:sz w:val="24"/>
          <w:szCs w:val="32"/>
          <w:lang w:eastAsia="zh-CN"/>
        </w:rPr>
        <w:t>已注册过智慧树网的同学</w:t>
      </w:r>
      <w:r>
        <w:rPr>
          <w:rFonts w:hint="eastAsia"/>
          <w:sz w:val="24"/>
          <w:szCs w:val="32"/>
        </w:rPr>
        <w:t>可使用学号或绑定手机号登录。</w:t>
      </w: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3.身份认证：</w:t>
      </w:r>
      <w:r>
        <w:rPr>
          <w:rFonts w:hint="eastAsia"/>
          <w:sz w:val="24"/>
          <w:szCs w:val="32"/>
          <w:lang w:eastAsia="zh-CN"/>
        </w:rPr>
        <w:t>初次使用智慧树网的同学</w:t>
      </w:r>
      <w:r>
        <w:rPr>
          <w:rFonts w:hint="eastAsia"/>
          <w:sz w:val="24"/>
          <w:szCs w:val="32"/>
        </w:rPr>
        <w:t>根据提示验证姓氏、绑定手机号及修改个人登陆密码</w:t>
      </w:r>
      <w:r>
        <w:rPr>
          <w:rFonts w:hint="eastAsia"/>
          <w:sz w:val="24"/>
          <w:szCs w:val="32"/>
          <w:lang w:eastAsia="zh-CN"/>
        </w:rPr>
        <w:t>，已注册过智慧树网的同学无需再认证</w:t>
      </w:r>
      <w:r>
        <w:rPr>
          <w:rFonts w:hint="eastAsia"/>
          <w:sz w:val="24"/>
          <w:szCs w:val="32"/>
        </w:rPr>
        <w:t>。</w:t>
      </w: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4.确认课程，登陆后页面弹出课程确认弹窗，核实是否</w:t>
      </w:r>
      <w:r>
        <w:rPr>
          <w:rFonts w:hint="eastAsia"/>
          <w:sz w:val="24"/>
          <w:szCs w:val="32"/>
          <w:lang w:eastAsia="zh-CN"/>
        </w:rPr>
        <w:t>与</w:t>
      </w:r>
      <w:r>
        <w:rPr>
          <w:rFonts w:hint="eastAsia"/>
          <w:sz w:val="24"/>
          <w:szCs w:val="32"/>
        </w:rPr>
        <w:t>教务系统个人所选课程一致，无误即直接点击确认课程。</w:t>
      </w: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5.进入课程学习：个人合理安排时间，自主通过手机“知到”app或网页端学习。</w:t>
      </w: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备注：学生名单会在</w:t>
      </w:r>
      <w:r>
        <w:rPr>
          <w:rFonts w:hint="eastAsia"/>
          <w:sz w:val="24"/>
          <w:szCs w:val="32"/>
          <w:lang w:eastAsia="zh-CN"/>
        </w:rPr>
        <w:t>选课系统关闭后</w:t>
      </w:r>
      <w:r>
        <w:rPr>
          <w:rFonts w:hint="eastAsia"/>
          <w:sz w:val="24"/>
          <w:szCs w:val="32"/>
        </w:rPr>
        <w:t>导入，课程会自动呈现在学生账号上</w:t>
      </w:r>
    </w:p>
    <w:p>
      <w:pPr>
        <w:widowControl/>
        <w:spacing w:line="380" w:lineRule="atLeast"/>
        <w:ind w:firstLine="44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2"/>
        </w:rPr>
        <w:t>三、课程线上QQ群</w:t>
      </w:r>
    </w:p>
    <w:p>
      <w:pPr>
        <w:widowControl/>
        <w:spacing w:line="380" w:lineRule="atLeast"/>
        <w:ind w:firstLine="420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请选修了这门课程的同学，加入主课</w:t>
      </w:r>
      <w:r>
        <w:rPr>
          <w:rFonts w:ascii="宋体" w:hAnsi="宋体" w:eastAsia="宋体" w:cs="Calibri"/>
          <w:kern w:val="0"/>
          <w:szCs w:val="21"/>
        </w:rPr>
        <w:t>老师建立的</w:t>
      </w:r>
      <w:r>
        <w:rPr>
          <w:rFonts w:hint="eastAsia" w:ascii="宋体" w:hAnsi="宋体" w:eastAsia="宋体" w:cs="宋体"/>
          <w:kern w:val="0"/>
          <w:szCs w:val="21"/>
        </w:rPr>
        <w:t>QQ群。</w:t>
      </w:r>
    </w:p>
    <w:p>
      <w:pPr>
        <w:widowControl/>
        <w:spacing w:line="380" w:lineRule="atLeast"/>
        <w:ind w:firstLine="420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drawing>
          <wp:inline distT="0" distB="0" distL="0" distR="0">
            <wp:extent cx="2152650" cy="2762250"/>
            <wp:effectExtent l="19050" t="0" r="0" b="0"/>
            <wp:docPr id="1" name="图片 0" descr="创业概论2018群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创业概论2018群二维码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80" w:lineRule="atLeast"/>
        <w:jc w:val="left"/>
        <w:rPr>
          <w:rFonts w:ascii="宋体" w:hAnsi="宋体" w:eastAsia="宋体" w:cs="宋体"/>
          <w:kern w:val="0"/>
          <w:szCs w:val="21"/>
        </w:rPr>
      </w:pPr>
    </w:p>
    <w:p>
      <w:pPr>
        <w:widowControl/>
        <w:spacing w:line="380" w:lineRule="atLeast"/>
        <w:ind w:left="632" w:leftChars="100" w:hanging="422" w:hanging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Cs w:val="21"/>
          <w:lang w:val="en-US" w:eastAsia="zh-CN"/>
        </w:rPr>
        <w:t>QQ:</w:t>
      </w:r>
      <w:r>
        <w:rPr>
          <w:rFonts w:ascii="Calibri" w:hAnsi="Calibri" w:eastAsia="宋体" w:cs="Calibri"/>
          <w:b/>
          <w:bCs/>
          <w:kern w:val="0"/>
          <w:szCs w:val="21"/>
        </w:rPr>
        <w:t>703771095</w:t>
      </w:r>
      <w:r>
        <w:rPr>
          <w:rFonts w:hint="eastAsia" w:ascii="宋体" w:hAnsi="宋体" w:eastAsia="宋体" w:cs="宋体"/>
          <w:kern w:val="0"/>
          <w:szCs w:val="21"/>
        </w:rPr>
        <w:t>  </w:t>
      </w:r>
      <w:r>
        <w:rPr>
          <w:rFonts w:hint="eastAsia" w:ascii="宋体" w:hAnsi="宋体" w:eastAsia="宋体" w:cs="宋体"/>
          <w:kern w:val="0"/>
          <w:sz w:val="28"/>
          <w:szCs w:val="28"/>
        </w:rPr>
        <w:t>                             </w:t>
      </w:r>
    </w:p>
    <w:p>
      <w:r>
        <w:rPr>
          <w:rFonts w:hint="eastAsia" w:ascii="宋体" w:hAnsi="宋体" w:eastAsia="宋体" w:cs="宋体"/>
          <w:b/>
          <w:bCs/>
          <w:kern w:val="0"/>
          <w:szCs w:val="21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D05F7"/>
    <w:rsid w:val="000D05F7"/>
    <w:rsid w:val="001C05E0"/>
    <w:rsid w:val="00427302"/>
    <w:rsid w:val="008447E5"/>
    <w:rsid w:val="008512F4"/>
    <w:rsid w:val="009A1513"/>
    <w:rsid w:val="00D70223"/>
    <w:rsid w:val="00DA2A76"/>
    <w:rsid w:val="039E39DB"/>
    <w:rsid w:val="2788231A"/>
    <w:rsid w:val="4F0E434D"/>
    <w:rsid w:val="681B39C3"/>
    <w:rsid w:val="7278593D"/>
    <w:rsid w:val="745A1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118</Words>
  <Characters>674</Characters>
  <Lines>5</Lines>
  <Paragraphs>1</Paragraphs>
  <ScaleCrop>false</ScaleCrop>
  <LinksUpToDate>false</LinksUpToDate>
  <CharactersWithSpaces>791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2018-03-06T06:21:00Z</dcterms:created>
  <dc:creator>NTKO</dc:creator>
  <cp:lastModifiedBy>提拉米苏</cp:lastModifiedBy>
  <dcterms:modified xsi:type="dcterms:W3CDTF">2018-03-08T04:37:59Z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