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暨南大学珠海校区申请一级岗合同制员工综合评定表</w:t>
      </w:r>
    </w:p>
    <w:p>
      <w:pPr>
        <w:widowControl/>
        <w:jc w:val="center"/>
        <w:rPr>
          <w:rFonts w:ascii="黑体" w:hAnsi="宋体" w:eastAsia="黑体" w:cs="宋体"/>
          <w:kern w:val="0"/>
          <w:sz w:val="18"/>
          <w:szCs w:val="18"/>
        </w:rPr>
      </w:pPr>
    </w:p>
    <w:p>
      <w:pPr>
        <w:widowControl/>
        <w:jc w:val="center"/>
        <w:rPr>
          <w:rFonts w:ascii="仿宋" w:hAnsi="仿宋" w:eastAsia="仿宋" w:cs="仿宋"/>
          <w:kern w:val="0"/>
          <w:sz w:val="24"/>
          <w:szCs w:val="22"/>
        </w:rPr>
      </w:pPr>
      <w:r>
        <w:rPr>
          <w:rFonts w:hint="eastAsia" w:ascii="仿宋" w:hAnsi="仿宋" w:eastAsia="仿宋" w:cs="仿宋"/>
          <w:kern w:val="0"/>
          <w:sz w:val="24"/>
          <w:szCs w:val="22"/>
        </w:rPr>
        <w:t xml:space="preserve">部门：                                    时间：  </w:t>
      </w:r>
      <w:r>
        <w:rPr>
          <w:rFonts w:hint="eastAsia" w:ascii="仿宋" w:hAnsi="仿宋" w:eastAsia="仿宋" w:cs="仿宋"/>
          <w:color w:val="FFFFFF"/>
          <w:kern w:val="0"/>
          <w:sz w:val="24"/>
          <w:szCs w:val="22"/>
        </w:rPr>
        <w:t>2004</w:t>
      </w:r>
      <w:r>
        <w:rPr>
          <w:rFonts w:hint="eastAsia" w:ascii="仿宋" w:hAnsi="仿宋" w:eastAsia="仿宋" w:cs="仿宋"/>
          <w:kern w:val="0"/>
          <w:sz w:val="24"/>
          <w:szCs w:val="22"/>
        </w:rPr>
        <w:t xml:space="preserve">年 </w:t>
      </w:r>
      <w:r>
        <w:rPr>
          <w:rFonts w:hint="eastAsia" w:ascii="仿宋" w:hAnsi="仿宋" w:eastAsia="仿宋" w:cs="仿宋"/>
          <w:color w:val="FFFFFF"/>
          <w:kern w:val="0"/>
          <w:sz w:val="24"/>
          <w:szCs w:val="22"/>
        </w:rPr>
        <w:t xml:space="preserve">9 </w:t>
      </w:r>
      <w:r>
        <w:rPr>
          <w:rFonts w:hint="eastAsia" w:ascii="仿宋" w:hAnsi="仿宋" w:eastAsia="仿宋" w:cs="仿宋"/>
          <w:kern w:val="0"/>
          <w:sz w:val="24"/>
          <w:szCs w:val="22"/>
        </w:rPr>
        <w:t xml:space="preserve">月 </w:t>
      </w:r>
      <w:r>
        <w:rPr>
          <w:rFonts w:hint="eastAsia" w:ascii="仿宋" w:hAnsi="仿宋" w:eastAsia="仿宋" w:cs="仿宋"/>
          <w:color w:val="FFFFFF"/>
          <w:kern w:val="0"/>
          <w:sz w:val="24"/>
          <w:szCs w:val="22"/>
        </w:rPr>
        <w:t xml:space="preserve">2 </w:t>
      </w:r>
      <w:r>
        <w:rPr>
          <w:rFonts w:hint="eastAsia" w:ascii="仿宋" w:hAnsi="仿宋" w:eastAsia="仿宋" w:cs="仿宋"/>
          <w:kern w:val="0"/>
          <w:sz w:val="24"/>
          <w:szCs w:val="22"/>
        </w:rPr>
        <w:t>日</w:t>
      </w:r>
    </w:p>
    <w:tbl>
      <w:tblPr>
        <w:tblStyle w:val="2"/>
        <w:tblW w:w="835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268"/>
        <w:gridCol w:w="709"/>
        <w:gridCol w:w="850"/>
        <w:gridCol w:w="1003"/>
        <w:gridCol w:w="415"/>
        <w:gridCol w:w="327"/>
        <w:gridCol w:w="773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姓   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工作岗位</w:t>
            </w:r>
          </w:p>
        </w:tc>
        <w:tc>
          <w:tcPr>
            <w:tcW w:w="70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12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评    价</w:t>
            </w:r>
          </w:p>
        </w:tc>
        <w:tc>
          <w:tcPr>
            <w:tcW w:w="223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评定意见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12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一般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良好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9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工作能力</w:t>
            </w: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团队协作精神与工作沟通能力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学习进取精神与业务开展能力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工作业绩</w:t>
            </w:r>
          </w:p>
        </w:tc>
        <w:tc>
          <w:tcPr>
            <w:tcW w:w="48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工作处理时效及效果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日常考核奖励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续聘预期</w:t>
            </w: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岗位胜任力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学习成长性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9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部门综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</w:rPr>
              <w:t>合</w:t>
            </w: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评定意见</w:t>
            </w: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ind w:left="240" w:hanging="240" w:hangingChars="100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 xml:space="preserve">                        </w:t>
            </w:r>
          </w:p>
        </w:tc>
        <w:tc>
          <w:tcPr>
            <w:tcW w:w="70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 xml:space="preserve">    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 xml:space="preserve"> 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 xml:space="preserve">       部门负责人签名：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 xml:space="preserve">                日 </w:t>
            </w:r>
            <w:r>
              <w:rPr>
                <w:rFonts w:ascii="仿宋" w:hAnsi="仿宋" w:eastAsia="仿宋" w:cs="仿宋"/>
                <w:kern w:val="0"/>
                <w:sz w:val="24"/>
                <w:szCs w:val="22"/>
              </w:rPr>
              <w:t>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  <w:t>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</w:p>
        </w:tc>
      </w:tr>
    </w:tbl>
    <w:p>
      <w:pPr>
        <w:rPr>
          <w:rFonts w:ascii="Calibri" w:hAnsi="Calibri" w:eastAsia="宋体" w:cs="Times New Roman"/>
          <w:szCs w:val="2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Times New Roman"/>
        <w:kern w:val="2"/>
        <w:sz w:val="21"/>
        <w:szCs w:val="22"/>
        <w:lang w:val="en-US" w:eastAsia="zh-CN" w:bidi="ar-SA"/>
      </w:rPr>
      <w:id w:val="70472654"/>
      <w:docPartObj>
        <w:docPartGallery w:val="autotext"/>
      </w:docPartObj>
    </w:sdtPr>
    <w:sdtEndP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</w:pP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="Calibri" w:hAnsi="Calibri" w:eastAsia="宋体" w:cs="Times New Roman"/>
            <w:kern w:val="2"/>
            <w:sz w:val="18"/>
            <w:szCs w:val="18"/>
            <w:lang w:val="zh-CN" w:eastAsia="zh-CN" w:bidi="ar-SA"/>
          </w:rPr>
          <w:t>1</w:t>
        </w: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2C1E32B0"/>
    <w:rsid w:val="2C1E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2023-12-26T07:19:00Z</dcterms:created>
  <dc:creator>俊英</dc:creator>
  <cp:lastModifiedBy>俊英</cp:lastModifiedBy>
  <dcterms:modified xsi:type="dcterms:W3CDTF">2023-12-26T07:20:11Z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9D5930331C6D41E7823AC8B81785F12A_11</vt:lpwstr>
  </property>
</Properties>
</file>