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534ED3" w:rsidRDefault="00000000">
      <w:pPr>
        <w:rPr>
          <w:rFonts w:asciiTheme="majorEastAsia" w:eastAsiaTheme="majorEastAsia" w:hAnsiTheme="majorEastAsia" w:hint="eastAsia"/>
          <w:b/>
          <w:sz w:val="32"/>
          <w:szCs w:val="32"/>
        </w:rPr>
      </w:pPr>
      <w:r>
        <w:rPr>
          <w:rFonts w:asciiTheme="majorEastAsia" w:eastAsiaTheme="majorEastAsia" w:hAnsiTheme="majorEastAsia" w:hint="eastAsia"/>
          <w:b/>
          <w:sz w:val="32"/>
          <w:szCs w:val="32"/>
        </w:rPr>
        <w:t>附件1</w:t>
      </w:r>
    </w:p>
    <w:p w:rsidR="00534ED3" w:rsidRDefault="00000000">
      <w:pPr>
        <w:spacing w:line="600" w:lineRule="exact"/>
        <w:jc w:val="center"/>
        <w:rPr>
          <w:rFonts w:asciiTheme="majorEastAsia" w:eastAsiaTheme="majorEastAsia" w:hAnsiTheme="majorEastAsia" w:hint="eastAsia"/>
          <w:b/>
          <w:sz w:val="44"/>
          <w:szCs w:val="44"/>
        </w:rPr>
      </w:pPr>
      <w:r>
        <w:rPr>
          <w:rFonts w:asciiTheme="majorEastAsia" w:eastAsiaTheme="majorEastAsia" w:hAnsiTheme="majorEastAsia" w:hint="eastAsia"/>
          <w:b/>
          <w:sz w:val="44"/>
          <w:szCs w:val="44"/>
        </w:rPr>
        <w:t>安全隐患</w:t>
      </w:r>
      <w:r>
        <w:rPr>
          <w:rFonts w:asciiTheme="majorEastAsia" w:eastAsiaTheme="majorEastAsia" w:hAnsiTheme="majorEastAsia"/>
          <w:b/>
          <w:sz w:val="44"/>
          <w:szCs w:val="44"/>
        </w:rPr>
        <w:t>排查情况统计表</w:t>
      </w:r>
    </w:p>
    <w:p w:rsidR="00534ED3" w:rsidRDefault="00000000">
      <w:pPr>
        <w:spacing w:line="600" w:lineRule="exact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填报</w:t>
      </w:r>
      <w:r>
        <w:rPr>
          <w:rFonts w:ascii="仿宋" w:eastAsia="仿宋" w:hAnsi="仿宋"/>
          <w:sz w:val="32"/>
          <w:szCs w:val="32"/>
        </w:rPr>
        <w:t>单位（公章）：</w:t>
      </w:r>
      <w:r>
        <w:rPr>
          <w:rFonts w:ascii="仿宋" w:eastAsia="仿宋" w:hAnsi="仿宋" w:hint="eastAsia"/>
          <w:sz w:val="32"/>
          <w:szCs w:val="32"/>
        </w:rPr>
        <w:t xml:space="preserve">              </w:t>
      </w:r>
      <w:r>
        <w:rPr>
          <w:rFonts w:ascii="仿宋" w:eastAsia="仿宋" w:hAnsi="仿宋" w:cs="仿宋" w:hint="eastAsia"/>
          <w:sz w:val="32"/>
        </w:rPr>
        <w:t>主管领导（签字）：</w:t>
      </w:r>
    </w:p>
    <w:tbl>
      <w:tblPr>
        <w:tblStyle w:val="a3"/>
        <w:tblW w:w="8994" w:type="dxa"/>
        <w:jc w:val="center"/>
        <w:tblLook w:val="04A0" w:firstRow="1" w:lastRow="0" w:firstColumn="1" w:lastColumn="0" w:noHBand="0" w:noVBand="1"/>
      </w:tblPr>
      <w:tblGrid>
        <w:gridCol w:w="815"/>
        <w:gridCol w:w="2700"/>
        <w:gridCol w:w="1680"/>
        <w:gridCol w:w="1665"/>
        <w:gridCol w:w="2134"/>
      </w:tblGrid>
      <w:tr w:rsidR="00534ED3">
        <w:trPr>
          <w:cantSplit/>
          <w:tblHeader/>
          <w:jc w:val="center"/>
        </w:trPr>
        <w:tc>
          <w:tcPr>
            <w:tcW w:w="815" w:type="dxa"/>
            <w:vAlign w:val="center"/>
          </w:tcPr>
          <w:p w:rsidR="00534ED3" w:rsidRDefault="00000000">
            <w:pPr>
              <w:spacing w:line="600" w:lineRule="exact"/>
              <w:jc w:val="center"/>
              <w:rPr>
                <w:rFonts w:ascii="黑体" w:eastAsia="黑体" w:hAnsi="黑体" w:hint="eastAsia"/>
                <w:sz w:val="24"/>
              </w:rPr>
            </w:pPr>
            <w:r>
              <w:rPr>
                <w:rFonts w:ascii="黑体" w:eastAsia="黑体" w:hAnsi="黑体"/>
                <w:sz w:val="24"/>
              </w:rPr>
              <w:t>序号</w:t>
            </w:r>
          </w:p>
        </w:tc>
        <w:tc>
          <w:tcPr>
            <w:tcW w:w="2700" w:type="dxa"/>
            <w:vAlign w:val="center"/>
          </w:tcPr>
          <w:p w:rsidR="00534ED3" w:rsidRDefault="00000000">
            <w:pPr>
              <w:spacing w:line="600" w:lineRule="exact"/>
              <w:jc w:val="center"/>
              <w:rPr>
                <w:rFonts w:ascii="黑体" w:eastAsia="黑体" w:hAnsi="黑体" w:hint="eastAsia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排查出</w:t>
            </w:r>
            <w:r>
              <w:rPr>
                <w:rFonts w:ascii="黑体" w:eastAsia="黑体" w:hAnsi="黑体"/>
                <w:sz w:val="24"/>
              </w:rPr>
              <w:t>的</w:t>
            </w:r>
            <w:r>
              <w:rPr>
                <w:rFonts w:ascii="黑体" w:eastAsia="黑体" w:hAnsi="黑体" w:hint="eastAsia"/>
                <w:sz w:val="24"/>
              </w:rPr>
              <w:t>安全风险</w:t>
            </w:r>
            <w:r>
              <w:rPr>
                <w:rFonts w:ascii="黑体" w:eastAsia="黑体" w:hAnsi="黑体"/>
                <w:sz w:val="24"/>
              </w:rPr>
              <w:t>隐患</w:t>
            </w:r>
          </w:p>
        </w:tc>
        <w:tc>
          <w:tcPr>
            <w:tcW w:w="1680" w:type="dxa"/>
            <w:vAlign w:val="center"/>
          </w:tcPr>
          <w:p w:rsidR="00534ED3" w:rsidRDefault="00000000">
            <w:pPr>
              <w:spacing w:line="600" w:lineRule="exact"/>
              <w:jc w:val="center"/>
              <w:rPr>
                <w:rFonts w:ascii="黑体" w:eastAsia="黑体" w:hAnsi="黑体" w:hint="eastAsia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隐患</w:t>
            </w:r>
            <w:r>
              <w:rPr>
                <w:rFonts w:ascii="黑体" w:eastAsia="黑体" w:hAnsi="黑体"/>
                <w:sz w:val="24"/>
              </w:rPr>
              <w:t>所处位置</w:t>
            </w:r>
          </w:p>
        </w:tc>
        <w:tc>
          <w:tcPr>
            <w:tcW w:w="1665" w:type="dxa"/>
            <w:vAlign w:val="center"/>
          </w:tcPr>
          <w:p w:rsidR="00534ED3" w:rsidRDefault="00000000">
            <w:pPr>
              <w:spacing w:line="600" w:lineRule="exact"/>
              <w:jc w:val="center"/>
              <w:rPr>
                <w:rFonts w:ascii="黑体" w:eastAsia="黑体" w:hAnsi="黑体" w:hint="eastAsia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是否</w:t>
            </w:r>
            <w:r>
              <w:rPr>
                <w:rFonts w:ascii="黑体" w:eastAsia="黑体" w:hAnsi="黑体"/>
                <w:sz w:val="24"/>
              </w:rPr>
              <w:t>完成整改</w:t>
            </w:r>
          </w:p>
        </w:tc>
        <w:tc>
          <w:tcPr>
            <w:tcW w:w="2134" w:type="dxa"/>
            <w:vAlign w:val="center"/>
          </w:tcPr>
          <w:p w:rsidR="00534ED3" w:rsidRDefault="00000000">
            <w:pPr>
              <w:spacing w:line="600" w:lineRule="exact"/>
              <w:jc w:val="center"/>
              <w:rPr>
                <w:rFonts w:ascii="黑体" w:eastAsia="黑体" w:hAnsi="黑体" w:hint="eastAsia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未完成</w:t>
            </w:r>
            <w:r>
              <w:rPr>
                <w:rFonts w:ascii="黑体" w:eastAsia="黑体" w:hAnsi="黑体"/>
                <w:sz w:val="24"/>
              </w:rPr>
              <w:t>整改采取的防范措施</w:t>
            </w:r>
          </w:p>
        </w:tc>
      </w:tr>
      <w:tr w:rsidR="00534ED3">
        <w:trPr>
          <w:cantSplit/>
          <w:jc w:val="center"/>
        </w:trPr>
        <w:tc>
          <w:tcPr>
            <w:tcW w:w="815" w:type="dxa"/>
            <w:vAlign w:val="center"/>
          </w:tcPr>
          <w:p w:rsidR="00534ED3" w:rsidRDefault="00000000">
            <w:pPr>
              <w:spacing w:line="600" w:lineRule="exact"/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1</w:t>
            </w:r>
          </w:p>
        </w:tc>
        <w:tc>
          <w:tcPr>
            <w:tcW w:w="2700" w:type="dxa"/>
            <w:vAlign w:val="center"/>
          </w:tcPr>
          <w:p w:rsidR="00534ED3" w:rsidRDefault="00534ED3">
            <w:pPr>
              <w:spacing w:line="6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1680" w:type="dxa"/>
            <w:vAlign w:val="center"/>
          </w:tcPr>
          <w:p w:rsidR="00534ED3" w:rsidRDefault="00534ED3">
            <w:pPr>
              <w:spacing w:line="6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1665" w:type="dxa"/>
            <w:vAlign w:val="center"/>
          </w:tcPr>
          <w:p w:rsidR="00534ED3" w:rsidRDefault="00534ED3">
            <w:pPr>
              <w:spacing w:line="6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2134" w:type="dxa"/>
            <w:vAlign w:val="center"/>
          </w:tcPr>
          <w:p w:rsidR="00534ED3" w:rsidRDefault="00534ED3">
            <w:pPr>
              <w:spacing w:line="6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</w:tr>
      <w:tr w:rsidR="00534ED3">
        <w:trPr>
          <w:cantSplit/>
          <w:jc w:val="center"/>
        </w:trPr>
        <w:tc>
          <w:tcPr>
            <w:tcW w:w="815" w:type="dxa"/>
            <w:vAlign w:val="center"/>
          </w:tcPr>
          <w:p w:rsidR="00534ED3" w:rsidRDefault="00000000">
            <w:pPr>
              <w:spacing w:line="600" w:lineRule="exact"/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2</w:t>
            </w:r>
          </w:p>
        </w:tc>
        <w:tc>
          <w:tcPr>
            <w:tcW w:w="2700" w:type="dxa"/>
            <w:vAlign w:val="center"/>
          </w:tcPr>
          <w:p w:rsidR="00534ED3" w:rsidRDefault="00534ED3">
            <w:pPr>
              <w:spacing w:line="6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1680" w:type="dxa"/>
            <w:vAlign w:val="center"/>
          </w:tcPr>
          <w:p w:rsidR="00534ED3" w:rsidRDefault="00534ED3">
            <w:pPr>
              <w:spacing w:line="6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1665" w:type="dxa"/>
            <w:vAlign w:val="center"/>
          </w:tcPr>
          <w:p w:rsidR="00534ED3" w:rsidRDefault="00534ED3">
            <w:pPr>
              <w:spacing w:line="6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2134" w:type="dxa"/>
            <w:vAlign w:val="center"/>
          </w:tcPr>
          <w:p w:rsidR="00534ED3" w:rsidRDefault="00534ED3">
            <w:pPr>
              <w:spacing w:line="6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</w:tr>
      <w:tr w:rsidR="00534ED3">
        <w:trPr>
          <w:cantSplit/>
          <w:jc w:val="center"/>
        </w:trPr>
        <w:tc>
          <w:tcPr>
            <w:tcW w:w="815" w:type="dxa"/>
            <w:vAlign w:val="center"/>
          </w:tcPr>
          <w:p w:rsidR="00534ED3" w:rsidRDefault="00000000">
            <w:pPr>
              <w:spacing w:line="600" w:lineRule="exact"/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3</w:t>
            </w:r>
          </w:p>
        </w:tc>
        <w:tc>
          <w:tcPr>
            <w:tcW w:w="2700" w:type="dxa"/>
            <w:vAlign w:val="center"/>
          </w:tcPr>
          <w:p w:rsidR="00534ED3" w:rsidRDefault="00534ED3">
            <w:pPr>
              <w:spacing w:line="6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1680" w:type="dxa"/>
            <w:vAlign w:val="center"/>
          </w:tcPr>
          <w:p w:rsidR="00534ED3" w:rsidRDefault="00534ED3">
            <w:pPr>
              <w:spacing w:line="6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1665" w:type="dxa"/>
            <w:vAlign w:val="center"/>
          </w:tcPr>
          <w:p w:rsidR="00534ED3" w:rsidRDefault="00534ED3">
            <w:pPr>
              <w:spacing w:line="6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2134" w:type="dxa"/>
            <w:vAlign w:val="center"/>
          </w:tcPr>
          <w:p w:rsidR="00534ED3" w:rsidRDefault="00534ED3">
            <w:pPr>
              <w:spacing w:line="6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</w:tr>
      <w:tr w:rsidR="00534ED3">
        <w:trPr>
          <w:cantSplit/>
          <w:jc w:val="center"/>
        </w:trPr>
        <w:tc>
          <w:tcPr>
            <w:tcW w:w="815" w:type="dxa"/>
            <w:vAlign w:val="center"/>
          </w:tcPr>
          <w:p w:rsidR="00534ED3" w:rsidRDefault="00000000">
            <w:pPr>
              <w:spacing w:line="600" w:lineRule="exact"/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4</w:t>
            </w:r>
          </w:p>
        </w:tc>
        <w:tc>
          <w:tcPr>
            <w:tcW w:w="2700" w:type="dxa"/>
            <w:vAlign w:val="center"/>
          </w:tcPr>
          <w:p w:rsidR="00534ED3" w:rsidRDefault="00534ED3">
            <w:pPr>
              <w:spacing w:line="6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1680" w:type="dxa"/>
            <w:vAlign w:val="center"/>
          </w:tcPr>
          <w:p w:rsidR="00534ED3" w:rsidRDefault="00534ED3">
            <w:pPr>
              <w:spacing w:line="6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1665" w:type="dxa"/>
            <w:vAlign w:val="center"/>
          </w:tcPr>
          <w:p w:rsidR="00534ED3" w:rsidRDefault="00534ED3">
            <w:pPr>
              <w:spacing w:line="6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2134" w:type="dxa"/>
            <w:vAlign w:val="center"/>
          </w:tcPr>
          <w:p w:rsidR="00534ED3" w:rsidRDefault="00534ED3">
            <w:pPr>
              <w:spacing w:line="6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</w:tr>
      <w:tr w:rsidR="00534ED3">
        <w:trPr>
          <w:cantSplit/>
          <w:jc w:val="center"/>
        </w:trPr>
        <w:tc>
          <w:tcPr>
            <w:tcW w:w="815" w:type="dxa"/>
            <w:vAlign w:val="center"/>
          </w:tcPr>
          <w:p w:rsidR="00534ED3" w:rsidRDefault="00000000">
            <w:pPr>
              <w:spacing w:line="600" w:lineRule="exact"/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5</w:t>
            </w:r>
          </w:p>
        </w:tc>
        <w:tc>
          <w:tcPr>
            <w:tcW w:w="2700" w:type="dxa"/>
            <w:vAlign w:val="center"/>
          </w:tcPr>
          <w:p w:rsidR="00534ED3" w:rsidRDefault="00534ED3">
            <w:pPr>
              <w:spacing w:line="6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1680" w:type="dxa"/>
            <w:vAlign w:val="center"/>
          </w:tcPr>
          <w:p w:rsidR="00534ED3" w:rsidRDefault="00534ED3">
            <w:pPr>
              <w:spacing w:line="6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1665" w:type="dxa"/>
            <w:vAlign w:val="center"/>
          </w:tcPr>
          <w:p w:rsidR="00534ED3" w:rsidRDefault="00534ED3">
            <w:pPr>
              <w:spacing w:line="6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2134" w:type="dxa"/>
            <w:vAlign w:val="center"/>
          </w:tcPr>
          <w:p w:rsidR="00534ED3" w:rsidRDefault="00534ED3">
            <w:pPr>
              <w:spacing w:line="6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</w:tr>
      <w:tr w:rsidR="00534ED3">
        <w:trPr>
          <w:cantSplit/>
          <w:jc w:val="center"/>
        </w:trPr>
        <w:tc>
          <w:tcPr>
            <w:tcW w:w="815" w:type="dxa"/>
            <w:vAlign w:val="center"/>
          </w:tcPr>
          <w:p w:rsidR="00534ED3" w:rsidRDefault="00000000">
            <w:pPr>
              <w:spacing w:line="600" w:lineRule="exact"/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6</w:t>
            </w:r>
          </w:p>
        </w:tc>
        <w:tc>
          <w:tcPr>
            <w:tcW w:w="2700" w:type="dxa"/>
            <w:vAlign w:val="center"/>
          </w:tcPr>
          <w:p w:rsidR="00534ED3" w:rsidRDefault="00534ED3">
            <w:pPr>
              <w:spacing w:line="6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1680" w:type="dxa"/>
            <w:vAlign w:val="center"/>
          </w:tcPr>
          <w:p w:rsidR="00534ED3" w:rsidRDefault="00534ED3">
            <w:pPr>
              <w:spacing w:line="6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1665" w:type="dxa"/>
            <w:vAlign w:val="center"/>
          </w:tcPr>
          <w:p w:rsidR="00534ED3" w:rsidRDefault="00534ED3">
            <w:pPr>
              <w:spacing w:line="6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2134" w:type="dxa"/>
            <w:vAlign w:val="center"/>
          </w:tcPr>
          <w:p w:rsidR="00534ED3" w:rsidRDefault="00534ED3">
            <w:pPr>
              <w:spacing w:line="6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</w:tr>
      <w:tr w:rsidR="00534ED3">
        <w:trPr>
          <w:cantSplit/>
          <w:jc w:val="center"/>
        </w:trPr>
        <w:tc>
          <w:tcPr>
            <w:tcW w:w="815" w:type="dxa"/>
            <w:vAlign w:val="center"/>
          </w:tcPr>
          <w:p w:rsidR="00534ED3" w:rsidRDefault="00000000">
            <w:pPr>
              <w:spacing w:line="600" w:lineRule="exact"/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7</w:t>
            </w:r>
          </w:p>
        </w:tc>
        <w:tc>
          <w:tcPr>
            <w:tcW w:w="2700" w:type="dxa"/>
            <w:vAlign w:val="center"/>
          </w:tcPr>
          <w:p w:rsidR="00534ED3" w:rsidRDefault="00534ED3">
            <w:pPr>
              <w:spacing w:line="6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1680" w:type="dxa"/>
            <w:vAlign w:val="center"/>
          </w:tcPr>
          <w:p w:rsidR="00534ED3" w:rsidRDefault="00534ED3">
            <w:pPr>
              <w:spacing w:line="6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1665" w:type="dxa"/>
            <w:vAlign w:val="center"/>
          </w:tcPr>
          <w:p w:rsidR="00534ED3" w:rsidRDefault="00534ED3">
            <w:pPr>
              <w:spacing w:line="6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2134" w:type="dxa"/>
            <w:vAlign w:val="center"/>
          </w:tcPr>
          <w:p w:rsidR="00534ED3" w:rsidRDefault="00534ED3">
            <w:pPr>
              <w:spacing w:line="6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</w:tr>
      <w:tr w:rsidR="00534ED3">
        <w:trPr>
          <w:cantSplit/>
          <w:jc w:val="center"/>
        </w:trPr>
        <w:tc>
          <w:tcPr>
            <w:tcW w:w="815" w:type="dxa"/>
            <w:vAlign w:val="center"/>
          </w:tcPr>
          <w:p w:rsidR="00534ED3" w:rsidRDefault="00000000">
            <w:pPr>
              <w:spacing w:line="600" w:lineRule="exact"/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8</w:t>
            </w:r>
          </w:p>
        </w:tc>
        <w:tc>
          <w:tcPr>
            <w:tcW w:w="2700" w:type="dxa"/>
            <w:vAlign w:val="center"/>
          </w:tcPr>
          <w:p w:rsidR="00534ED3" w:rsidRDefault="00534ED3">
            <w:pPr>
              <w:spacing w:line="6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1680" w:type="dxa"/>
            <w:vAlign w:val="center"/>
          </w:tcPr>
          <w:p w:rsidR="00534ED3" w:rsidRDefault="00534ED3">
            <w:pPr>
              <w:spacing w:line="6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1665" w:type="dxa"/>
            <w:vAlign w:val="center"/>
          </w:tcPr>
          <w:p w:rsidR="00534ED3" w:rsidRDefault="00534ED3">
            <w:pPr>
              <w:spacing w:line="6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2134" w:type="dxa"/>
            <w:vAlign w:val="center"/>
          </w:tcPr>
          <w:p w:rsidR="00534ED3" w:rsidRDefault="00534ED3">
            <w:pPr>
              <w:spacing w:line="6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</w:tr>
      <w:tr w:rsidR="00534ED3">
        <w:trPr>
          <w:cantSplit/>
          <w:jc w:val="center"/>
        </w:trPr>
        <w:tc>
          <w:tcPr>
            <w:tcW w:w="815" w:type="dxa"/>
            <w:vAlign w:val="center"/>
          </w:tcPr>
          <w:p w:rsidR="00534ED3" w:rsidRDefault="00000000">
            <w:pPr>
              <w:spacing w:line="600" w:lineRule="exact"/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9</w:t>
            </w:r>
          </w:p>
        </w:tc>
        <w:tc>
          <w:tcPr>
            <w:tcW w:w="2700" w:type="dxa"/>
            <w:vAlign w:val="center"/>
          </w:tcPr>
          <w:p w:rsidR="00534ED3" w:rsidRDefault="00534ED3">
            <w:pPr>
              <w:spacing w:line="6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1680" w:type="dxa"/>
            <w:vAlign w:val="center"/>
          </w:tcPr>
          <w:p w:rsidR="00534ED3" w:rsidRDefault="00534ED3">
            <w:pPr>
              <w:spacing w:line="6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1665" w:type="dxa"/>
            <w:vAlign w:val="center"/>
          </w:tcPr>
          <w:p w:rsidR="00534ED3" w:rsidRDefault="00534ED3">
            <w:pPr>
              <w:spacing w:line="6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2134" w:type="dxa"/>
            <w:vAlign w:val="center"/>
          </w:tcPr>
          <w:p w:rsidR="00534ED3" w:rsidRDefault="00534ED3">
            <w:pPr>
              <w:spacing w:line="6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</w:tr>
      <w:tr w:rsidR="00534ED3">
        <w:trPr>
          <w:cantSplit/>
          <w:jc w:val="center"/>
        </w:trPr>
        <w:tc>
          <w:tcPr>
            <w:tcW w:w="815" w:type="dxa"/>
            <w:vAlign w:val="center"/>
          </w:tcPr>
          <w:p w:rsidR="00534ED3" w:rsidRDefault="00000000">
            <w:pPr>
              <w:spacing w:line="600" w:lineRule="exact"/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10</w:t>
            </w:r>
          </w:p>
        </w:tc>
        <w:tc>
          <w:tcPr>
            <w:tcW w:w="2700" w:type="dxa"/>
            <w:vAlign w:val="center"/>
          </w:tcPr>
          <w:p w:rsidR="00534ED3" w:rsidRDefault="00534ED3">
            <w:pPr>
              <w:spacing w:line="6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1680" w:type="dxa"/>
            <w:vAlign w:val="center"/>
          </w:tcPr>
          <w:p w:rsidR="00534ED3" w:rsidRDefault="00534ED3">
            <w:pPr>
              <w:spacing w:line="6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1665" w:type="dxa"/>
            <w:vAlign w:val="center"/>
          </w:tcPr>
          <w:p w:rsidR="00534ED3" w:rsidRDefault="00534ED3">
            <w:pPr>
              <w:spacing w:line="6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2134" w:type="dxa"/>
            <w:vAlign w:val="center"/>
          </w:tcPr>
          <w:p w:rsidR="00534ED3" w:rsidRDefault="00534ED3">
            <w:pPr>
              <w:spacing w:line="6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</w:tr>
      <w:tr w:rsidR="00534ED3">
        <w:trPr>
          <w:cantSplit/>
          <w:jc w:val="center"/>
        </w:trPr>
        <w:tc>
          <w:tcPr>
            <w:tcW w:w="815" w:type="dxa"/>
            <w:vAlign w:val="center"/>
          </w:tcPr>
          <w:p w:rsidR="00534ED3" w:rsidRDefault="00000000">
            <w:pPr>
              <w:spacing w:line="600" w:lineRule="exact"/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...</w:t>
            </w:r>
          </w:p>
        </w:tc>
        <w:tc>
          <w:tcPr>
            <w:tcW w:w="2700" w:type="dxa"/>
            <w:vAlign w:val="center"/>
          </w:tcPr>
          <w:p w:rsidR="00534ED3" w:rsidRDefault="00534ED3">
            <w:pPr>
              <w:spacing w:line="6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1680" w:type="dxa"/>
            <w:vAlign w:val="center"/>
          </w:tcPr>
          <w:p w:rsidR="00534ED3" w:rsidRDefault="00534ED3">
            <w:pPr>
              <w:spacing w:line="6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1665" w:type="dxa"/>
            <w:vAlign w:val="center"/>
          </w:tcPr>
          <w:p w:rsidR="00534ED3" w:rsidRDefault="00534ED3">
            <w:pPr>
              <w:spacing w:line="6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2134" w:type="dxa"/>
            <w:vAlign w:val="center"/>
          </w:tcPr>
          <w:p w:rsidR="00534ED3" w:rsidRDefault="00534ED3">
            <w:pPr>
              <w:spacing w:line="6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</w:tr>
    </w:tbl>
    <w:p w:rsidR="00534ED3" w:rsidRDefault="00000000">
      <w:pPr>
        <w:spacing w:line="600" w:lineRule="exact"/>
        <w:ind w:firstLineChars="50" w:firstLine="160"/>
        <w:rPr>
          <w:rFonts w:hint="eastAsia"/>
        </w:rPr>
      </w:pPr>
      <w:r>
        <w:rPr>
          <w:rFonts w:ascii="仿宋" w:eastAsia="仿宋" w:hAnsi="仿宋"/>
          <w:sz w:val="32"/>
          <w:szCs w:val="32"/>
        </w:rPr>
        <w:t>联系人：</w:t>
      </w:r>
      <w:r>
        <w:rPr>
          <w:rFonts w:ascii="仿宋" w:eastAsia="仿宋" w:hAnsi="仿宋" w:hint="eastAsia"/>
          <w:sz w:val="32"/>
          <w:szCs w:val="32"/>
        </w:rPr>
        <w:t xml:space="preserve">                   联系电话：</w:t>
      </w:r>
    </w:p>
    <w:p w:rsidR="00534ED3" w:rsidRDefault="00534ED3">
      <w:pPr>
        <w:rPr>
          <w:rFonts w:hint="eastAsia"/>
          <w:sz w:val="28"/>
          <w:szCs w:val="28"/>
        </w:rPr>
      </w:pPr>
    </w:p>
    <w:sectPr w:rsidR="00534ED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8422CF" w:rsidRDefault="008422CF">
      <w:pPr>
        <w:spacing w:line="240" w:lineRule="auto"/>
        <w:rPr>
          <w:rFonts w:hint="eastAsia"/>
        </w:rPr>
      </w:pPr>
      <w:r>
        <w:separator/>
      </w:r>
    </w:p>
  </w:endnote>
  <w:endnote w:type="continuationSeparator" w:id="0">
    <w:p w:rsidR="008422CF" w:rsidRDefault="008422CF">
      <w:pPr>
        <w:spacing w:line="240" w:lineRule="auto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8422CF" w:rsidRDefault="008422CF">
      <w:pPr>
        <w:spacing w:after="0"/>
        <w:rPr>
          <w:rFonts w:hint="eastAsia"/>
        </w:rPr>
      </w:pPr>
      <w:r>
        <w:separator/>
      </w:r>
    </w:p>
  </w:footnote>
  <w:footnote w:type="continuationSeparator" w:id="0">
    <w:p w:rsidR="008422CF" w:rsidRDefault="008422CF">
      <w:pPr>
        <w:spacing w:after="0"/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WJlZDI3NGRiYzVlYjAxZmI0YWE4ZDlkYWQ4ZDg4NjIifQ=="/>
  </w:docVars>
  <w:rsids>
    <w:rsidRoot w:val="00987444"/>
    <w:rsid w:val="00195316"/>
    <w:rsid w:val="00372D11"/>
    <w:rsid w:val="00534ED3"/>
    <w:rsid w:val="00722068"/>
    <w:rsid w:val="008422CF"/>
    <w:rsid w:val="008B6F0D"/>
    <w:rsid w:val="00987444"/>
    <w:rsid w:val="00B2681C"/>
    <w:rsid w:val="00C63D17"/>
    <w:rsid w:val="09563083"/>
    <w:rsid w:val="0AF8308E"/>
    <w:rsid w:val="0BA82FA0"/>
    <w:rsid w:val="0F987405"/>
    <w:rsid w:val="1B624E40"/>
    <w:rsid w:val="2607231F"/>
    <w:rsid w:val="274625DE"/>
    <w:rsid w:val="28CD7CC8"/>
    <w:rsid w:val="2A355B25"/>
    <w:rsid w:val="2A500FCB"/>
    <w:rsid w:val="2AFA4548"/>
    <w:rsid w:val="2BA528E8"/>
    <w:rsid w:val="2E3A2C67"/>
    <w:rsid w:val="342B6606"/>
    <w:rsid w:val="4DAE7818"/>
    <w:rsid w:val="52733DF1"/>
    <w:rsid w:val="55F84B33"/>
    <w:rsid w:val="58FA5F26"/>
    <w:rsid w:val="5F3E3A18"/>
    <w:rsid w:val="60BD779D"/>
    <w:rsid w:val="6DEC444A"/>
    <w:rsid w:val="74B039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53F72B3-67BB-43DC-AF97-23EFA11D2A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pacing w:after="160" w:line="278" w:lineRule="auto"/>
    </w:pPr>
    <w:rPr>
      <w:kern w:val="2"/>
      <w:sz w:val="22"/>
      <w:szCs w:val="24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NormalIndent">
    <w:name w:val="NormalIndent"/>
    <w:qFormat/>
    <w:pPr>
      <w:widowControl w:val="0"/>
      <w:ind w:firstLineChars="200" w:firstLine="420"/>
      <w:jc w:val="both"/>
      <w:textAlignment w:val="baseline"/>
    </w:pPr>
    <w:rPr>
      <w:rFonts w:ascii="Times New Roman" w:eastAsia="宋体" w:hAnsi="Times New Roman" w:cs="Times New Roman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30</Words>
  <Characters>171</Characters>
  <Application>Microsoft Office Word</Application>
  <DocSecurity>0</DocSecurity>
  <Lines>1</Lines>
  <Paragraphs>1</Paragraphs>
  <ScaleCrop>false</ScaleCrop>
  <Company/>
  <LinksUpToDate>false</LinksUpToDate>
  <CharactersWithSpaces>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1420807587@qq.com</dc:creator>
  <cp:lastModifiedBy>1420807587@qq.com</cp:lastModifiedBy>
  <cp:revision>2</cp:revision>
  <dcterms:created xsi:type="dcterms:W3CDTF">2024-11-15T08:10:00Z</dcterms:created>
  <dcterms:modified xsi:type="dcterms:W3CDTF">2024-11-15T08:10:00Z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D180B1DE3D184BDC91554DCFD72D55C2_13</vt:lpwstr>
  </property>
</Properties>
</file>