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665" w:type="dxa"/>
        <w:jc w:val="center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tblCellSpacing w:w="0" w:type="dxa"/>
          <w:jc w:val="center"/>
        </w:trPr>
        <w:tc>
          <w:tcPr>
            <w:tcW w:w="10665" w:type="dxa"/>
            <w:vAlign w:val="center"/>
          </w:tcPr>
          <w:p>
            <w:pPr>
              <w:widowControl/>
              <w:jc w:val="center"/>
              <w:rPr>
                <w:rFonts w:ascii="ˎ̥" w:hAnsi="ˎ̥" w:eastAsia="宋体" w:cs="宋体"/>
                <w:color w:val="333333"/>
                <w:kern w:val="0"/>
                <w:sz w:val="20"/>
                <w:szCs w:val="20"/>
              </w:rPr>
            </w:pPr>
            <w:r>
              <w:rPr>
                <w:rFonts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关于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2</w:t>
            </w:r>
            <w:r>
              <w:rPr>
                <w:rFonts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017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-</w:t>
            </w:r>
            <w:r>
              <w:rPr>
                <w:rFonts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2018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第一学期</w:t>
            </w:r>
            <w:r>
              <w:rPr>
                <w:rFonts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《</w:t>
            </w: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>民法与生活</w:t>
            </w:r>
            <w:r>
              <w:rPr>
                <w:rFonts w:ascii="黑体" w:hAnsi="黑体" w:eastAsia="黑体" w:cs="宋体"/>
                <w:b/>
                <w:bCs/>
                <w:color w:val="000000"/>
                <w:kern w:val="0"/>
                <w:sz w:val="30"/>
                <w:szCs w:val="30"/>
              </w:rPr>
              <w:t xml:space="preserve">》通识教育选修课教学安排的通知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665" w:type="dxa"/>
            <w:vAlign w:val="center"/>
          </w:tcPr>
          <w:tbl>
            <w:tblPr>
              <w:tblStyle w:val="5"/>
              <w:tblW w:w="10665" w:type="dxa"/>
              <w:jc w:val="center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665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  <w:jc w:val="center"/>
              </w:trPr>
              <w:tc>
                <w:tcPr>
                  <w:tcW w:w="10665" w:type="dxa"/>
                  <w:vAlign w:val="center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各位同学：</w:t>
                  </w:r>
                </w:p>
                <w:p>
                  <w:pPr>
                    <w:widowControl/>
                    <w:ind w:firstLine="42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为加快我校在线开放课程建设成果的应用，创新教育理念，改革教学方法，兹定于本学期第三学周9月19日开始进行我校在中国大学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MOOC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平台上线的在线开放课程（慕课）——《民法与生活》的混合式教学，具体教学安排如下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:</w:t>
                  </w:r>
                </w:p>
                <w:p>
                  <w:pPr>
                    <w:widowControl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一、课程安排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周数：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10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周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学习方式：线上（自主学习）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+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线下（见面课）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教学安排：《民法与生活》</w:t>
                  </w:r>
                </w:p>
                <w:tbl>
                  <w:tblPr>
                    <w:tblStyle w:val="5"/>
                    <w:tblW w:w="10635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436"/>
                    <w:gridCol w:w="4382"/>
                    <w:gridCol w:w="1994"/>
                    <w:gridCol w:w="1843"/>
                    <w:gridCol w:w="1969"/>
                    <w:gridCol w:w="11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30" w:hRule="atLeast"/>
                    </w:trPr>
                    <w:tc>
                      <w:tcPr>
                        <w:tcW w:w="436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模式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线上</w:t>
                        </w:r>
                      </w:p>
                    </w:tc>
                    <w:tc>
                      <w:tcPr>
                        <w:tcW w:w="5817" w:type="dxa"/>
                        <w:gridSpan w:val="4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线下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gridAfter w:val="1"/>
                      <w:wAfter w:w="11" w:type="dxa"/>
                      <w:trHeight w:val="285" w:hRule="atLeast"/>
                    </w:trPr>
                    <w:tc>
                      <w:tcPr>
                        <w:tcW w:w="436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</w:tcPr>
                      <w:p>
                        <w:pPr>
                          <w:widowControl/>
                          <w:spacing w:beforeAutospacing="1" w:afterAutospacing="1"/>
                          <w:jc w:val="left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</w:p>
                    </w:tc>
                    <w:tc>
                      <w:tcPr>
                        <w:tcW w:w="438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自主学习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第一次见面课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第二次见面课</w:t>
                        </w:r>
                      </w:p>
                    </w:tc>
                    <w:tc>
                      <w:tcPr>
                        <w:tcW w:w="1969" w:type="dxa"/>
                        <w:tcBorders>
                          <w:top w:val="single" w:color="auto" w:sz="4" w:space="0"/>
                          <w:left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第三次见面课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gridAfter w:val="1"/>
                      <w:wAfter w:w="11" w:type="dxa"/>
                      <w:trHeight w:val="1062" w:hRule="atLeast"/>
                    </w:trPr>
                    <w:tc>
                      <w:tcPr>
                        <w:tcW w:w="43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时间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9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25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日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-11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27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日</w:t>
                        </w:r>
                      </w:p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（任意时间）</w:t>
                        </w:r>
                      </w:p>
                    </w:tc>
                    <w:tc>
                      <w:tcPr>
                        <w:tcW w:w="199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9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19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日</w:t>
                        </w:r>
                      </w:p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19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：00）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10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24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日</w:t>
                        </w:r>
                      </w:p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19：00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）</w:t>
                        </w:r>
                      </w:p>
                    </w:tc>
                    <w:tc>
                      <w:tcPr>
                        <w:tcW w:w="1969" w:type="dxa"/>
                        <w:tcBorders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11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14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日</w:t>
                        </w:r>
                      </w:p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（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19：00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）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3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地点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中国大学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MOOC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平台</w:t>
                        </w:r>
                      </w:p>
                    </w:tc>
                    <w:tc>
                      <w:tcPr>
                        <w:tcW w:w="5817" w:type="dxa"/>
                        <w:gridSpan w:val="4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珠海校区：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  <w:lang w:eastAsia="zh-CN"/>
                          </w:rPr>
                          <w:t>教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  <w:lang w:val="en-US" w:eastAsia="zh-CN"/>
                          </w:rPr>
                          <w:t>102、教105、教107</w:t>
                        </w:r>
                        <w:r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 xml:space="preserve">  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3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学习活动</w:t>
                        </w:r>
                      </w:p>
                    </w:tc>
                    <w:tc>
                      <w:tcPr>
                        <w:tcW w:w="4382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自主完成课程微视频、阅读课程资料、进行在线课堂讨论、单元作业、单元测试等任务</w:t>
                        </w:r>
                      </w:p>
                    </w:tc>
                    <w:tc>
                      <w:tcPr>
                        <w:tcW w:w="5817" w:type="dxa"/>
                        <w:gridSpan w:val="4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rFonts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bCs/>
                            <w:kern w:val="0"/>
                            <w:sz w:val="22"/>
                          </w:rPr>
                          <w:t>课程学习引导、翻转课堂、讨论交互、重点难点答疑、小组学习成功展示、模拟案例辩论等</w:t>
                        </w:r>
                      </w:p>
                    </w:tc>
                  </w:tr>
                </w:tbl>
                <w:p>
                  <w:pPr>
                    <w:widowControl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二、在线学习流程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1.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打开中国大学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MOOC平台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：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http://www.icourse163.org/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2.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用网易账号、或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QQ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、或微信、等任一账号注册登陆学习云。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3.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认证成为暨南大学学生。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4.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输入学号、真实名字以及认证码（已经设置成为你的学号的后六位，并非身份证后六位，请同学们注意）——立即认证。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5.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认证成功后，点击你所选修的相应课程“本校专属课程（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SPOC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）民法与生活”，输入课程密码“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mfysh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”（注：课程密码就是民法与生活名称的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5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个首字母），立即参加。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6.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等待中国大学MOOC平台学习资源开放，开始自主学习。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三、课程线上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QQ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群二维码</w:t>
                  </w:r>
                </w:p>
                <w:p>
                  <w:pPr>
                    <w:widowControl/>
                    <w:ind w:firstLine="42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请选修了这门课程的同学，通过以下二维码加入到课程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QQ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群中，获取课程的最新通知和信息。</w:t>
                  </w:r>
                </w:p>
                <w:p>
                  <w:pPr>
                    <w:widowControl/>
                    <w:ind w:firstLine="440" w:firstLineChars="200"/>
                    <w:jc w:val="center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                       </w:t>
                  </w:r>
                  <w:bookmarkStart w:id="0" w:name="_GoBack"/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drawing>
                      <wp:inline distT="0" distB="0" distL="0" distR="0">
                        <wp:extent cx="5153025" cy="7058025"/>
                        <wp:effectExtent l="0" t="0" r="9525" b="9525"/>
                        <wp:docPr id="1" name="图片 1" descr="C:\Users\samsung\Documents\Tencent Files\1417317275\FileRecv\MobileFile\A979381F04E0937C36FC652C97FD11D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C:\Users\samsung\Documents\Tencent Files\1417317275\FileRecv\MobileFile\A979381F04E0937C36FC652C97FD11D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53025" cy="7058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以上关于见面课与在线学习流程的说明，请所有选课同学仔细阅读。如有疑问，请联系网络与教育技术中心教育技术部：刘冠老师，联系电话：</w:t>
                  </w: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85220062。</w:t>
                  </w:r>
                </w:p>
                <w:p>
                  <w:pPr>
                    <w:widowControl/>
                    <w:ind w:firstLine="660" w:firstLineChars="3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 xml:space="preserve">                                                             </w:t>
                  </w: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教学管理办公室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  <w:p>
                  <w:pPr>
                    <w:widowControl/>
                    <w:ind w:firstLine="7260" w:firstLineChars="33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  <w:t>网络与教育技术中心</w:t>
                  </w:r>
                </w:p>
                <w:p>
                  <w:pPr>
                    <w:widowControl/>
                    <w:ind w:firstLine="440" w:firstLineChars="2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  <w:p>
                  <w:pPr>
                    <w:widowControl/>
                    <w:ind w:firstLine="7480" w:firstLineChars="3400"/>
                    <w:jc w:val="left"/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  <w:r>
                    <w:rPr>
                      <w:rFonts w:ascii="Times New Roman" w:hAnsi="Times New Roman" w:eastAsia="宋体" w:cs="Times New Roman"/>
                      <w:bCs/>
                      <w:kern w:val="0"/>
                      <w:sz w:val="22"/>
                    </w:rPr>
                    <w:t>2017年9月4日</w:t>
                  </w:r>
                </w:p>
                <w:p>
                  <w:pPr>
                    <w:widowControl/>
                    <w:wordWrap w:val="0"/>
                    <w:ind w:right="880"/>
                    <w:rPr>
                      <w:rFonts w:hint="eastAsia" w:ascii="Times New Roman" w:hAnsi="Times New Roman" w:eastAsia="宋体" w:cs="Times New Roman"/>
                      <w:bCs/>
                      <w:kern w:val="0"/>
                      <w:sz w:val="22"/>
                    </w:rPr>
                  </w:pPr>
                </w:p>
              </w:tc>
            </w:tr>
          </w:tbl>
          <w:p>
            <w:pPr>
              <w:widowControl/>
              <w:spacing w:line="284" w:lineRule="atLeast"/>
              <w:jc w:val="left"/>
              <w:rPr>
                <w:rFonts w:ascii="Times New Roman" w:hAnsi="Times New Roman" w:eastAsia="宋体" w:cs="Times New Roman"/>
                <w:bCs/>
                <w:kern w:val="0"/>
                <w:sz w:val="22"/>
              </w:rPr>
            </w:pPr>
          </w:p>
        </w:tc>
      </w:tr>
    </w:tbl>
    <w:p>
      <w:pPr>
        <w:rPr>
          <w:rFonts w:hint="eastAsia" w:ascii="Times New Roman" w:hAnsi="Times New Roman" w:eastAsia="宋体" w:cs="Times New Roman"/>
          <w:bCs/>
          <w:kern w:val="0"/>
          <w:sz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81"/>
    <w:rsid w:val="00055A43"/>
    <w:rsid w:val="000F1EED"/>
    <w:rsid w:val="002253CE"/>
    <w:rsid w:val="00227A02"/>
    <w:rsid w:val="00273DD2"/>
    <w:rsid w:val="003142D6"/>
    <w:rsid w:val="00397156"/>
    <w:rsid w:val="003C734C"/>
    <w:rsid w:val="004F1234"/>
    <w:rsid w:val="0056146D"/>
    <w:rsid w:val="005B3B80"/>
    <w:rsid w:val="005E5E9F"/>
    <w:rsid w:val="006D7183"/>
    <w:rsid w:val="006E732B"/>
    <w:rsid w:val="00715FF0"/>
    <w:rsid w:val="00746169"/>
    <w:rsid w:val="007A6881"/>
    <w:rsid w:val="007F6DB7"/>
    <w:rsid w:val="008267C0"/>
    <w:rsid w:val="00877F17"/>
    <w:rsid w:val="008B1BD0"/>
    <w:rsid w:val="00903122"/>
    <w:rsid w:val="00911B43"/>
    <w:rsid w:val="009735A3"/>
    <w:rsid w:val="009B7EAA"/>
    <w:rsid w:val="00A353EA"/>
    <w:rsid w:val="00A76E02"/>
    <w:rsid w:val="00AC0207"/>
    <w:rsid w:val="00CC6B8F"/>
    <w:rsid w:val="00D4420D"/>
    <w:rsid w:val="00F45DE8"/>
    <w:rsid w:val="7EAA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</Words>
  <Characters>798</Characters>
  <Lines>6</Lines>
  <Paragraphs>1</Paragraphs>
  <TotalTime>0</TotalTime>
  <ScaleCrop>false</ScaleCrop>
  <LinksUpToDate>false</LinksUpToDate>
  <CharactersWithSpaces>936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2017-09-04T03:59:00Z</dcterms:created>
  <dc:creator>samsung</dc:creator>
  <cp:lastModifiedBy>156</cp:lastModifiedBy>
  <dcterms:modified xsi:type="dcterms:W3CDTF">2017-09-05T01:13:39Z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