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sz w:val="44"/>
          <w:szCs w:val="4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  <w:r>
        <w:rPr>
          <w:rFonts w:hint="eastAsia" w:ascii="宋体" w:hAnsi="宋体"/>
          <w:b/>
          <w:sz w:val="44"/>
          <w:szCs w:val="44"/>
        </w:rPr>
        <w:t>体检须知</w:t>
      </w:r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360" w:lineRule="auto"/>
        <w:jc w:val="left"/>
        <w:rPr>
          <w:rFonts w:hint="eastAsia" w:ascii="宋体" w:hAnsi="宋体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　　　</w:t>
      </w:r>
      <w:r>
        <w:rPr>
          <w:rFonts w:hint="eastAsia" w:ascii="宋体" w:hAnsi="宋体"/>
          <w:b/>
          <w:sz w:val="24"/>
          <w:szCs w:val="24"/>
        </w:rPr>
        <w:t>尊敬</w:t>
      </w:r>
      <w:r>
        <w:rPr>
          <w:rFonts w:hint="eastAsia" w:ascii="宋体" w:hAnsi="宋体"/>
          <w:b/>
          <w:sz w:val="24"/>
          <w:szCs w:val="24"/>
          <w:lang w:eastAsia="zh-CN"/>
        </w:rPr>
        <w:t>的体检者：</w:t>
      </w:r>
    </w:p>
    <w:p>
      <w:pPr>
        <w:spacing w:line="360" w:lineRule="auto"/>
        <w:jc w:val="left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　　　</w:t>
      </w:r>
      <w:r>
        <w:rPr>
          <w:rFonts w:hint="eastAsia" w:ascii="宋体" w:hAnsi="宋体"/>
          <w:b/>
          <w:sz w:val="24"/>
          <w:szCs w:val="24"/>
        </w:rPr>
        <w:t>感谢您信任并选择珠海市人民医院健康管理科体检，请您仔细阅读以下体检需注意的事项</w:t>
      </w:r>
      <w:r>
        <w:rPr>
          <w:rFonts w:hint="eastAsia" w:ascii="宋体" w:hAnsi="宋体"/>
          <w:b/>
          <w:sz w:val="24"/>
          <w:szCs w:val="24"/>
          <w:lang w:eastAsia="zh-CN"/>
        </w:rPr>
        <w:t>以便能顺利体检，</w:t>
      </w:r>
      <w:r>
        <w:rPr>
          <w:rFonts w:hint="eastAsia" w:ascii="宋体" w:hAnsi="宋体"/>
          <w:b/>
          <w:sz w:val="24"/>
          <w:szCs w:val="24"/>
        </w:rPr>
        <w:t>衷心感谢您的支持与配合。</w:t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sz w:val="24"/>
          <w:szCs w:val="24"/>
        </w:rPr>
      </w:pPr>
    </w:p>
    <w:p>
      <w:pPr>
        <w:spacing w:line="360" w:lineRule="auto"/>
        <w:jc w:val="left"/>
        <w:rPr>
          <w:rFonts w:hint="default" w:ascii="宋体" w:hAnsi="宋体" w:eastAsia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体检时间：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2021年12月4、5、11、12日</w:t>
      </w:r>
    </w:p>
    <w:p>
      <w:pPr>
        <w:spacing w:line="360" w:lineRule="auto"/>
        <w:ind w:firstLine="480"/>
        <w:jc w:val="left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             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(取体检表、抽血从早上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8：00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开始）。</w:t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sz w:val="24"/>
          <w:szCs w:val="24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   温馨提示：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请从健康管理科一楼入口处，出示填好的《新冠流行病学调查表》（为节省进入体检区域时间，可提前先填好，</w:t>
      </w:r>
      <w:bookmarkStart w:id="0" w:name="_GoBack"/>
      <w:bookmarkEnd w:id="0"/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截图保存“三码”</w:t>
      </w:r>
      <w:r>
        <w:rPr>
          <w:rFonts w:hint="eastAsia" w:ascii="宋体" w:hAnsi="宋体"/>
          <w:b w:val="0"/>
          <w:bCs/>
          <w:sz w:val="24"/>
          <w:szCs w:val="24"/>
        </w:rPr>
        <w:t>）、测量体温、扫行程二维码后，才可以进入体检区。体检全程请戴好口罩。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  <w:drawing>
          <wp:inline distT="0" distB="0" distL="114300" distR="114300">
            <wp:extent cx="4129405" cy="5125720"/>
            <wp:effectExtent l="0" t="0" r="4445" b="17780"/>
            <wp:docPr id="2" name="图片 2" descr="10b85aa2af6fe77d01b4e3f1c376d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b85aa2af6fe77d01b4e3f1c376de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512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　　　</w:t>
      </w:r>
      <w:r>
        <w:rPr>
          <w:rFonts w:hint="eastAsia" w:ascii="宋体" w:hAnsi="宋体"/>
          <w:b w:val="0"/>
          <w:bCs/>
          <w:color w:val="FF0000"/>
          <w:sz w:val="24"/>
          <w:szCs w:val="24"/>
        </w:rPr>
        <w:t>体检前14天去过中高风险地区所有城市的人员请暂缓前来体检。具体请按当日政府公布文件为准。</w:t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　</w:t>
      </w:r>
    </w:p>
    <w:p>
      <w:pPr>
        <w:spacing w:line="360" w:lineRule="auto"/>
        <w:ind w:firstLine="480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体检地点：珠海市香洲区园山路市人民医院北区13号楼健康管理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中心一楼</w:t>
      </w:r>
    </w:p>
    <w:p>
      <w:pPr>
        <w:spacing w:line="360" w:lineRule="auto"/>
        <w:ind w:firstLine="480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157480</wp:posOffset>
            </wp:positionV>
            <wp:extent cx="4361180" cy="2621280"/>
            <wp:effectExtent l="0" t="0" r="1270" b="7620"/>
            <wp:wrapSquare wrapText="bothSides"/>
            <wp:docPr id="1" name="图片 2" descr="C:\Users\ADMINI~1\AppData\Local\Temp\WeChat Files\8813891972075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~1\AppData\Local\Temp\WeChat Files\8813891972075480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118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　</w:t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　　　</w:t>
      </w: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南区有通往北区的人行隧道，开车的同志参考右侧路线图，车位较为紧张，</w:t>
      </w:r>
      <w:r>
        <w:rPr>
          <w:rFonts w:hint="eastAsia" w:ascii="宋体" w:hAnsi="宋体"/>
          <w:b/>
          <w:bCs w:val="0"/>
          <w:color w:val="70AD47" w:themeColor="accent6"/>
          <w:sz w:val="24"/>
          <w:szCs w:val="24"/>
          <w14:textFill>
            <w14:solidFill>
              <w14:schemeClr w14:val="accent6"/>
            </w14:solidFill>
          </w14:textFill>
        </w:rPr>
        <w:t>建议绿色出行</w:t>
      </w:r>
    </w:p>
    <w:p>
      <w:pPr>
        <w:spacing w:line="360" w:lineRule="auto"/>
        <w:jc w:val="left"/>
        <w:rPr>
          <w:rFonts w:hint="eastAsia" w:ascii="宋体" w:hAnsi="宋体"/>
          <w:b/>
          <w:bCs w:val="0"/>
          <w:color w:val="FF0000"/>
          <w:sz w:val="24"/>
          <w:szCs w:val="24"/>
        </w:rPr>
      </w:pPr>
      <w:r>
        <w:rPr>
          <w:rFonts w:hint="eastAsia" w:ascii="宋体" w:hAnsi="宋体"/>
          <w:b/>
          <w:bCs w:val="0"/>
          <w:color w:val="FF0000"/>
          <w:sz w:val="24"/>
          <w:szCs w:val="24"/>
        </w:rPr>
        <w:t>体检前注意事项：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</w:rPr>
        <w:t>只限本人体检，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拒绝他人代检。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如因疾病长期服药（如降压药、降糖药等），请携带好日常早上服用的药物。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高龄体检者（≥75岁）、行动不便或有特殊疾患人员体检时请安排家属陪同。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体检前三天请清淡饮食，忌油腻，禁饮酒、禁喝咖啡、禁吸烟，保持充足睡眠。体检前一天避免剧烈运动，夜间8点之后请勿进食，晨起禁饮水。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体检当日请着宽松易脱衣服、不能穿带有金属丝的内衣，或佩带金属、硬质饰品，避免穿带扣、带拉链、带亮片类装饰上衣，女士避免穿束身衣、连衣裙、连裤袜。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体检区域属公共开放场所，请勿携带贵重物品（钱、物），以防丢失。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auto"/>
          <w:sz w:val="24"/>
          <w:szCs w:val="24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/>
          <w:bCs w:val="0"/>
          <w:color w:val="FF0000"/>
          <w:sz w:val="24"/>
          <w:szCs w:val="24"/>
        </w:rPr>
      </w:pPr>
      <w:r>
        <w:rPr>
          <w:rFonts w:hint="eastAsia" w:ascii="宋体" w:hAnsi="宋体"/>
          <w:b/>
          <w:bCs w:val="0"/>
          <w:color w:val="FF0000"/>
          <w:sz w:val="24"/>
          <w:szCs w:val="24"/>
        </w:rPr>
        <w:t>体检中的注意事项：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</w:rPr>
        <w:t>请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您</w:t>
      </w:r>
      <w:r>
        <w:rPr>
          <w:rFonts w:hint="eastAsia" w:ascii="宋体" w:hAnsi="宋体"/>
          <w:b w:val="0"/>
          <w:bCs/>
          <w:color w:val="auto"/>
          <w:sz w:val="24"/>
          <w:szCs w:val="24"/>
        </w:rPr>
        <w:t>携带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有效身份证明、填好的</w:t>
      </w:r>
      <w:r>
        <w:rPr>
          <w:rFonts w:hint="eastAsia" w:ascii="宋体" w:hAnsi="宋体"/>
          <w:b w:val="0"/>
          <w:bCs/>
          <w:sz w:val="24"/>
          <w:szCs w:val="24"/>
        </w:rPr>
        <w:t>《新冠流行病学调查表》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（须经入口处预检分诊护士签字）、测好体温后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到前台打印体检指引单。</w:t>
      </w:r>
    </w:p>
    <w:p>
      <w:pPr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如有自费项目，请核对好项目和费用后，至收费处交费，再返回前台登记到达，方可开始体检。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请您根据智能导检系统安排的体检站点有序进行体检，请随时留意智能系统屏幕及现场体检站点医务人员的提示。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请您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全程佩戴口罩。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如有晕针、晕血现象请提前告知工作人员，抽血后请局部按压5-10分钟。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完成空腹项目（抽血、腹部彩超、碳13呼气试验）后方能进食。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泌尿系统彩超（男性）及妇科（女性）彩超检查前需饮水，使膀胱充盈，以便能清晰检查。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尿常规检查在卫生间，卫生间内有留取小便标本的示意图，留取小便标本时需接中段尿（即排尿时的中间部分），建议如有需膀胱充盈的彩超项目，在彩超检查完毕后再留取小便标本。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经期避免妇科检查（防止感染）、留取尿标本（以免干扰检查结果）。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体检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如有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眼压项目，请不要配戴隐形眼镜前来检查。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碳13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、碳14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呼气试验注意事项：禁食及禁饮至少2小时，请抽血后先不喝水，需完成碳13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、碳14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呼气试验后方可喝水。如在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一个月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内使用过抗生素、质子泵抑制剂(奥美拉唑、兰索拉唑、埃索美拉唑镁、泮托拉唑、雷贝拉唑)或泌制剂(枸橼酸铋钾、胶体果胶铋、雷尼替丁枸橼酸铋)可能会出现假阴性结果，因此建议停用以上药物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一个月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后再检查。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备孕、孕妇、哺乳期妇女不宜做碳14呼气检查。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胸部CT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、胸片等放射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检查前，请解去金属饰物，上衣有纽扣者请先更衣。三个月内计划妊娠或妊娠期、哺乳期妇女，请放弃此项检查，避免辐射。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体检过程中出现危重病情（如严重高血压、心律失常、心肌梗死、急腹症），必须服从医务人员安排，终止体检，于门、急诊就诊，择期补检。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体检过程中，请服从导检人员安排，如有疑问请及时与导检护士或前台联系。</w:t>
      </w:r>
    </w:p>
    <w:p>
      <w:pPr>
        <w:numPr>
          <w:ilvl w:val="0"/>
          <w:numId w:val="2"/>
        </w:numPr>
        <w:spacing w:line="360" w:lineRule="auto"/>
        <w:ind w:left="120" w:leftChars="0" w:firstLine="0" w:firstLineChars="0"/>
        <w:jc w:val="left"/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体检结束，</w:t>
      </w:r>
      <w:r>
        <w:rPr>
          <w:rFonts w:hint="default" w:ascii="宋体" w:hAnsi="宋体"/>
          <w:b w:val="0"/>
          <w:bCs/>
          <w:color w:val="FF0000"/>
          <w:sz w:val="24"/>
          <w:szCs w:val="24"/>
          <w:lang w:val="en-US" w:eastAsia="zh-CN"/>
        </w:rPr>
        <w:t>务必将“体检指引单”交回前台</w:t>
      </w:r>
      <w:r>
        <w:rPr>
          <w:rFonts w:hint="default" w:ascii="宋体" w:hAnsi="宋体"/>
          <w:b w:val="0"/>
          <w:bCs/>
          <w:color w:val="auto"/>
          <w:sz w:val="24"/>
          <w:szCs w:val="24"/>
          <w:lang w:val="en-US" w:eastAsia="zh-CN"/>
        </w:rPr>
        <w:t>。放弃的体检项目要与工作人员核实并签字确认。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/>
          <w:bCs w:val="0"/>
          <w:color w:val="auto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/>
          <w:bCs w:val="0"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 w:val="0"/>
          <w:color w:val="FF0000"/>
          <w:sz w:val="24"/>
          <w:szCs w:val="24"/>
          <w:lang w:eastAsia="zh-CN"/>
        </w:rPr>
        <w:t>体检后注意事项：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如有重大阳性发现，我们会随时通知体检者，请您交指引单时确认已留下联系电话并保持通信畅通。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体检报告领取：团体报告由单位负责人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与我科工作人员联系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统一领取，不接受个人自行前来领取。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特别提醒：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体检指引单打印后三个月内有效，超过三个月未检者，视为自动放弃体检，费用将不予退还。</w:t>
      </w: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珠海市人民医院健康管理科中心</w:t>
      </w:r>
    </w:p>
    <w:p>
      <w:pPr>
        <w:widowControl w:val="0"/>
        <w:numPr>
          <w:ilvl w:val="0"/>
          <w:numId w:val="0"/>
        </w:numPr>
        <w:spacing w:line="360" w:lineRule="auto"/>
        <w:jc w:val="right"/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 xml:space="preserve"> 二〇二一年</w:t>
      </w:r>
    </w:p>
    <w:p/>
    <w:sectPr>
      <w:pgSz w:w="11906" w:h="16838"/>
      <w:pgMar w:top="1440" w:right="8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8B8A1"/>
    <w:multiLevelType w:val="singleLevel"/>
    <w:tmpl w:val="1B78B8A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0F4A252"/>
    <w:multiLevelType w:val="singleLevel"/>
    <w:tmpl w:val="20F4A252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2A07EC"/>
    <w:rsid w:val="006D2EB5"/>
    <w:rsid w:val="01EA7CFB"/>
    <w:rsid w:val="020F7139"/>
    <w:rsid w:val="03BA6173"/>
    <w:rsid w:val="042F0AD8"/>
    <w:rsid w:val="046A7E3A"/>
    <w:rsid w:val="047064B9"/>
    <w:rsid w:val="06744DC5"/>
    <w:rsid w:val="068418BE"/>
    <w:rsid w:val="068767F6"/>
    <w:rsid w:val="06B344D8"/>
    <w:rsid w:val="06F4447D"/>
    <w:rsid w:val="07CC6D9C"/>
    <w:rsid w:val="07F011A9"/>
    <w:rsid w:val="093D345A"/>
    <w:rsid w:val="0B7A584B"/>
    <w:rsid w:val="0D147A41"/>
    <w:rsid w:val="0D3E17EB"/>
    <w:rsid w:val="0DBA3F46"/>
    <w:rsid w:val="0F454D0E"/>
    <w:rsid w:val="11321046"/>
    <w:rsid w:val="113D14FA"/>
    <w:rsid w:val="11AC2C25"/>
    <w:rsid w:val="13BF26E4"/>
    <w:rsid w:val="147740C9"/>
    <w:rsid w:val="14943BF8"/>
    <w:rsid w:val="16FE62C3"/>
    <w:rsid w:val="177F55A7"/>
    <w:rsid w:val="178A5200"/>
    <w:rsid w:val="17D35AD9"/>
    <w:rsid w:val="17F622DD"/>
    <w:rsid w:val="192A07EC"/>
    <w:rsid w:val="19574DC1"/>
    <w:rsid w:val="1CD410D3"/>
    <w:rsid w:val="1E522333"/>
    <w:rsid w:val="1EB01D2A"/>
    <w:rsid w:val="1EEC4CF3"/>
    <w:rsid w:val="21B22797"/>
    <w:rsid w:val="22801E56"/>
    <w:rsid w:val="22957DA8"/>
    <w:rsid w:val="22ED690D"/>
    <w:rsid w:val="232B5221"/>
    <w:rsid w:val="24E03850"/>
    <w:rsid w:val="265F7303"/>
    <w:rsid w:val="26C01C5B"/>
    <w:rsid w:val="272866D6"/>
    <w:rsid w:val="28F740E9"/>
    <w:rsid w:val="293D1438"/>
    <w:rsid w:val="29925F15"/>
    <w:rsid w:val="29B6320E"/>
    <w:rsid w:val="29FB0DC7"/>
    <w:rsid w:val="2ABB3D72"/>
    <w:rsid w:val="2AD404A5"/>
    <w:rsid w:val="2C415223"/>
    <w:rsid w:val="2C867982"/>
    <w:rsid w:val="2C956F9E"/>
    <w:rsid w:val="2DA221B2"/>
    <w:rsid w:val="2DF20305"/>
    <w:rsid w:val="2E715EF5"/>
    <w:rsid w:val="2E76039B"/>
    <w:rsid w:val="2E8C127A"/>
    <w:rsid w:val="2F191CDB"/>
    <w:rsid w:val="2F9C15EB"/>
    <w:rsid w:val="300D0147"/>
    <w:rsid w:val="309A78AB"/>
    <w:rsid w:val="30B70158"/>
    <w:rsid w:val="30FD1AEB"/>
    <w:rsid w:val="312370DB"/>
    <w:rsid w:val="3219592E"/>
    <w:rsid w:val="32D65D8C"/>
    <w:rsid w:val="34645616"/>
    <w:rsid w:val="34652DF8"/>
    <w:rsid w:val="347E39FB"/>
    <w:rsid w:val="355D4642"/>
    <w:rsid w:val="357A2AD7"/>
    <w:rsid w:val="36BA03A9"/>
    <w:rsid w:val="371A28E1"/>
    <w:rsid w:val="38236A4E"/>
    <w:rsid w:val="3A6A70EE"/>
    <w:rsid w:val="3A707076"/>
    <w:rsid w:val="3AD12BFD"/>
    <w:rsid w:val="3AE6520E"/>
    <w:rsid w:val="3BF90CF9"/>
    <w:rsid w:val="3C3D2BFE"/>
    <w:rsid w:val="3C6431AE"/>
    <w:rsid w:val="3C780464"/>
    <w:rsid w:val="3CD610E2"/>
    <w:rsid w:val="3D8D758B"/>
    <w:rsid w:val="3E491334"/>
    <w:rsid w:val="3E6B2FD1"/>
    <w:rsid w:val="3F1A4A36"/>
    <w:rsid w:val="3FC91C99"/>
    <w:rsid w:val="3FD26FE8"/>
    <w:rsid w:val="404E0021"/>
    <w:rsid w:val="41932190"/>
    <w:rsid w:val="41A67C46"/>
    <w:rsid w:val="41C573CA"/>
    <w:rsid w:val="420D6F10"/>
    <w:rsid w:val="44372622"/>
    <w:rsid w:val="443B7649"/>
    <w:rsid w:val="44617565"/>
    <w:rsid w:val="454E0CB3"/>
    <w:rsid w:val="45597FC8"/>
    <w:rsid w:val="45D109BA"/>
    <w:rsid w:val="461F778D"/>
    <w:rsid w:val="47246514"/>
    <w:rsid w:val="475B73A9"/>
    <w:rsid w:val="47D47979"/>
    <w:rsid w:val="489171F8"/>
    <w:rsid w:val="48D1743C"/>
    <w:rsid w:val="498C18F0"/>
    <w:rsid w:val="4A4557E8"/>
    <w:rsid w:val="4A787C85"/>
    <w:rsid w:val="4ACD30CF"/>
    <w:rsid w:val="4AFF1578"/>
    <w:rsid w:val="4B5B31E7"/>
    <w:rsid w:val="4BD32005"/>
    <w:rsid w:val="4C443BEA"/>
    <w:rsid w:val="4C611681"/>
    <w:rsid w:val="4CD84486"/>
    <w:rsid w:val="4CE9588E"/>
    <w:rsid w:val="4D042C88"/>
    <w:rsid w:val="4F3322B1"/>
    <w:rsid w:val="502B0556"/>
    <w:rsid w:val="50E83755"/>
    <w:rsid w:val="5101256E"/>
    <w:rsid w:val="52681F2F"/>
    <w:rsid w:val="536556D1"/>
    <w:rsid w:val="53B93340"/>
    <w:rsid w:val="541E1C7E"/>
    <w:rsid w:val="55400CF1"/>
    <w:rsid w:val="55B16F22"/>
    <w:rsid w:val="56D3307A"/>
    <w:rsid w:val="56F22A5B"/>
    <w:rsid w:val="57380A5E"/>
    <w:rsid w:val="58C21E81"/>
    <w:rsid w:val="58E43202"/>
    <w:rsid w:val="59E70178"/>
    <w:rsid w:val="5A0A3D3B"/>
    <w:rsid w:val="5A873DBF"/>
    <w:rsid w:val="5AB02B21"/>
    <w:rsid w:val="5B1E415C"/>
    <w:rsid w:val="5BE0006C"/>
    <w:rsid w:val="5C2022A8"/>
    <w:rsid w:val="5D8D4A45"/>
    <w:rsid w:val="5E171C18"/>
    <w:rsid w:val="5E22304F"/>
    <w:rsid w:val="5E3A7551"/>
    <w:rsid w:val="5F5848CE"/>
    <w:rsid w:val="60E72520"/>
    <w:rsid w:val="610637B1"/>
    <w:rsid w:val="612264EC"/>
    <w:rsid w:val="615D261B"/>
    <w:rsid w:val="617B26CE"/>
    <w:rsid w:val="631C4ACA"/>
    <w:rsid w:val="633A4CC9"/>
    <w:rsid w:val="63E7374A"/>
    <w:rsid w:val="647B6969"/>
    <w:rsid w:val="649045C5"/>
    <w:rsid w:val="64AA63F3"/>
    <w:rsid w:val="65505244"/>
    <w:rsid w:val="664B7F4A"/>
    <w:rsid w:val="6668095B"/>
    <w:rsid w:val="66C75868"/>
    <w:rsid w:val="688B0B1E"/>
    <w:rsid w:val="688E7F7D"/>
    <w:rsid w:val="6968785F"/>
    <w:rsid w:val="69AD0143"/>
    <w:rsid w:val="6AD12518"/>
    <w:rsid w:val="6B3826C7"/>
    <w:rsid w:val="6B710B21"/>
    <w:rsid w:val="6CB0023F"/>
    <w:rsid w:val="6DF042D8"/>
    <w:rsid w:val="6FA81F10"/>
    <w:rsid w:val="70D5303C"/>
    <w:rsid w:val="713573D2"/>
    <w:rsid w:val="718F050B"/>
    <w:rsid w:val="72171709"/>
    <w:rsid w:val="729773E3"/>
    <w:rsid w:val="73636F33"/>
    <w:rsid w:val="739E3ABD"/>
    <w:rsid w:val="74911923"/>
    <w:rsid w:val="74A2676A"/>
    <w:rsid w:val="75755570"/>
    <w:rsid w:val="75A518AE"/>
    <w:rsid w:val="75F2173E"/>
    <w:rsid w:val="76332CF1"/>
    <w:rsid w:val="785812A3"/>
    <w:rsid w:val="7937251B"/>
    <w:rsid w:val="79F136B3"/>
    <w:rsid w:val="7A795156"/>
    <w:rsid w:val="7A9F2613"/>
    <w:rsid w:val="7ABD2373"/>
    <w:rsid w:val="7B1170BA"/>
    <w:rsid w:val="7B391F48"/>
    <w:rsid w:val="7B6E277A"/>
    <w:rsid w:val="7EA677EE"/>
    <w:rsid w:val="7F473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EB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1512</Words>
  <Characters>1530</Characters>
  <Lines>0</Lines>
  <Paragraphs>0</Paragraphs>
  <TotalTime>93</TotalTime>
  <ScaleCrop>false</ScaleCrop>
  <LinksUpToDate>false</LinksUpToDate>
  <CharactersWithSpaces>1568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2021-08-04T02:24:00Z</dcterms:created>
  <dc:creator>小曾～珠海市人民医院</dc:creator>
  <cp:lastModifiedBy>Anny</cp:lastModifiedBy>
  <dcterms:modified xsi:type="dcterms:W3CDTF">2021-11-09T04:13:45Z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0BC993962CB5480387205AA58C9DCC22</vt:lpwstr>
  </property>
</Properties>
</file>