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480" w:lineRule="atLeas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附件2：</w:t>
      </w:r>
    </w:p>
    <w:tbl>
      <w:tblPr>
        <w:tblStyle w:val="3"/>
        <w:tblW w:w="9498" w:type="dxa"/>
        <w:tblInd w:w="-459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3685"/>
        <w:gridCol w:w="1843"/>
        <w:gridCol w:w="29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498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40"/>
                <w:szCs w:val="40"/>
              </w:rPr>
              <w:t>2020年第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40"/>
                <w:szCs w:val="40"/>
                <w:lang w:val="en-US" w:eastAsia="zh-CN"/>
              </w:rPr>
              <w:t>四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40"/>
                <w:szCs w:val="40"/>
              </w:rPr>
              <w:t>季度党费收缴统计表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36"/>
                <w:szCs w:val="36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color w:val="333333"/>
                <w:kern w:val="0"/>
                <w:sz w:val="36"/>
                <w:szCs w:val="3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36"/>
                <w:szCs w:val="36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所属党支部、党小组名称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党员人数</w:t>
            </w:r>
          </w:p>
        </w:tc>
        <w:tc>
          <w:tcPr>
            <w:tcW w:w="2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第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季度缴纳党费数（元）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1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2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3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4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5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6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7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8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9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10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总计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94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情况说明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498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 xml:space="preserve">学院党组织负责人(签名）：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498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 xml:space="preserve">                 年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CB09B9"/>
    <w:rsid w:val="12CB09B9"/>
    <w:rsid w:val="786C6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2020-09-15T08:01:00Z</dcterms:created>
  <dc:creator>俊英</dc:creator>
  <cp:lastModifiedBy>俊英</cp:lastModifiedBy>
  <dcterms:modified xsi:type="dcterms:W3CDTF">2020-11-23T01:24:52Z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