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BFA92D" w14:textId="3FB05B11" w:rsidR="00882BEB" w:rsidRPr="0049175B" w:rsidRDefault="00882BEB" w:rsidP="00882BEB">
      <w:pPr>
        <w:jc w:val="center"/>
        <w:rPr>
          <w:rFonts w:ascii="小标宋" w:eastAsia="小标宋"/>
          <w:sz w:val="44"/>
          <w:szCs w:val="44"/>
        </w:rPr>
      </w:pPr>
      <w:r w:rsidRPr="0049175B">
        <w:rPr>
          <w:rFonts w:ascii="小标宋" w:eastAsia="小标宋" w:hint="eastAsia"/>
          <w:sz w:val="44"/>
          <w:szCs w:val="44"/>
        </w:rPr>
        <w:t>暨南大学</w:t>
      </w:r>
      <w:r w:rsidR="009A2E43">
        <w:rPr>
          <w:rFonts w:ascii="小标宋" w:eastAsia="小标宋" w:hint="eastAsia"/>
          <w:sz w:val="44"/>
          <w:szCs w:val="44"/>
        </w:rPr>
        <w:t>珠海校区党政联席</w:t>
      </w:r>
      <w:r w:rsidRPr="0049175B">
        <w:rPr>
          <w:rFonts w:ascii="小标宋" w:eastAsia="小标宋" w:hint="eastAsia"/>
          <w:sz w:val="44"/>
          <w:szCs w:val="44"/>
        </w:rPr>
        <w:t>会议题</w:t>
      </w:r>
      <w:r>
        <w:rPr>
          <w:rFonts w:ascii="小标宋" w:eastAsia="小标宋" w:hint="eastAsia"/>
          <w:sz w:val="44"/>
          <w:szCs w:val="44"/>
        </w:rPr>
        <w:t>摘要</w:t>
      </w:r>
    </w:p>
    <w:tbl>
      <w:tblPr>
        <w:tblStyle w:val="a7"/>
        <w:tblW w:w="9923" w:type="dxa"/>
        <w:tblInd w:w="-743" w:type="dxa"/>
        <w:tblLook w:val="04A0" w:firstRow="1" w:lastRow="0" w:firstColumn="1" w:lastColumn="0" w:noHBand="0" w:noVBand="1"/>
      </w:tblPr>
      <w:tblGrid>
        <w:gridCol w:w="1702"/>
        <w:gridCol w:w="8221"/>
      </w:tblGrid>
      <w:tr w:rsidR="00882BEB" w14:paraId="484641CA" w14:textId="77777777" w:rsidTr="00E52B81">
        <w:tc>
          <w:tcPr>
            <w:tcW w:w="1702" w:type="dxa"/>
            <w:vAlign w:val="center"/>
          </w:tcPr>
          <w:p w14:paraId="1EC9EF54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9175B">
              <w:rPr>
                <w:rFonts w:ascii="仿宋" w:eastAsia="仿宋" w:hAnsi="仿宋" w:hint="eastAsia"/>
                <w:sz w:val="32"/>
                <w:szCs w:val="32"/>
              </w:rPr>
              <w:t>议题名称</w:t>
            </w:r>
          </w:p>
        </w:tc>
        <w:tc>
          <w:tcPr>
            <w:tcW w:w="8221" w:type="dxa"/>
          </w:tcPr>
          <w:p w14:paraId="43EF2409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 w:rsidRPr="0049175B">
              <w:rPr>
                <w:rFonts w:ascii="仿宋" w:eastAsia="仿宋" w:hAnsi="仿宋" w:hint="eastAsia"/>
                <w:sz w:val="32"/>
                <w:szCs w:val="32"/>
              </w:rPr>
              <w:t>关于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       </w:t>
            </w:r>
            <w:r w:rsidRPr="0049175B">
              <w:rPr>
                <w:rFonts w:ascii="仿宋" w:eastAsia="仿宋" w:hAnsi="仿宋" w:hint="eastAsia"/>
                <w:sz w:val="32"/>
                <w:szCs w:val="32"/>
              </w:rPr>
              <w:t>的问题</w:t>
            </w:r>
          </w:p>
        </w:tc>
      </w:tr>
      <w:tr w:rsidR="00882BEB" w14:paraId="290440C1" w14:textId="77777777" w:rsidTr="00E52B81">
        <w:tc>
          <w:tcPr>
            <w:tcW w:w="1702" w:type="dxa"/>
            <w:vAlign w:val="center"/>
          </w:tcPr>
          <w:p w14:paraId="4A56B807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9175B">
              <w:rPr>
                <w:rFonts w:ascii="仿宋" w:eastAsia="仿宋" w:hAnsi="仿宋" w:hint="eastAsia"/>
                <w:sz w:val="32"/>
                <w:szCs w:val="32"/>
              </w:rPr>
              <w:t>提出单位</w:t>
            </w:r>
          </w:p>
        </w:tc>
        <w:tc>
          <w:tcPr>
            <w:tcW w:w="8221" w:type="dxa"/>
          </w:tcPr>
          <w:p w14:paraId="7BDEAF9E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2BEB" w14:paraId="6187D8E7" w14:textId="77777777" w:rsidTr="00E52B81">
        <w:tc>
          <w:tcPr>
            <w:tcW w:w="1702" w:type="dxa"/>
            <w:vAlign w:val="center"/>
          </w:tcPr>
          <w:p w14:paraId="2334E56F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涉及单位</w:t>
            </w:r>
          </w:p>
        </w:tc>
        <w:tc>
          <w:tcPr>
            <w:tcW w:w="8221" w:type="dxa"/>
          </w:tcPr>
          <w:p w14:paraId="3F52AB71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2BEB" w14:paraId="0F6D1A0B" w14:textId="77777777" w:rsidTr="00E52B81">
        <w:trPr>
          <w:trHeight w:val="1751"/>
        </w:trPr>
        <w:tc>
          <w:tcPr>
            <w:tcW w:w="1702" w:type="dxa"/>
            <w:vAlign w:val="center"/>
          </w:tcPr>
          <w:p w14:paraId="3399015E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提出依据</w:t>
            </w:r>
          </w:p>
        </w:tc>
        <w:tc>
          <w:tcPr>
            <w:tcW w:w="8221" w:type="dxa"/>
          </w:tcPr>
          <w:p w14:paraId="0FD638C3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284C3A80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2BEB" w14:paraId="69C14A1F" w14:textId="77777777" w:rsidTr="00E52B81">
        <w:tc>
          <w:tcPr>
            <w:tcW w:w="1702" w:type="dxa"/>
            <w:vAlign w:val="center"/>
          </w:tcPr>
          <w:p w14:paraId="678CCDCB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9175B">
              <w:rPr>
                <w:rFonts w:ascii="仿宋" w:eastAsia="仿宋" w:hAnsi="仿宋" w:hint="eastAsia"/>
                <w:sz w:val="32"/>
                <w:szCs w:val="32"/>
              </w:rPr>
              <w:t>议决的主要问题</w:t>
            </w:r>
          </w:p>
        </w:tc>
        <w:tc>
          <w:tcPr>
            <w:tcW w:w="8221" w:type="dxa"/>
          </w:tcPr>
          <w:p w14:paraId="1FBFCE9F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1.</w:t>
            </w:r>
          </w:p>
          <w:p w14:paraId="1C66767E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2.</w:t>
            </w:r>
          </w:p>
          <w:p w14:paraId="21DC7340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3.</w:t>
            </w:r>
          </w:p>
          <w:p w14:paraId="213E2FED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4.</w:t>
            </w:r>
          </w:p>
        </w:tc>
      </w:tr>
      <w:tr w:rsidR="00882BEB" w14:paraId="089C2167" w14:textId="77777777" w:rsidTr="00E52B81">
        <w:trPr>
          <w:trHeight w:val="1740"/>
        </w:trPr>
        <w:tc>
          <w:tcPr>
            <w:tcW w:w="1702" w:type="dxa"/>
            <w:vAlign w:val="center"/>
          </w:tcPr>
          <w:p w14:paraId="37457BDA" w14:textId="7777777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涉及其他部门意见</w:t>
            </w:r>
          </w:p>
        </w:tc>
        <w:tc>
          <w:tcPr>
            <w:tcW w:w="8221" w:type="dxa"/>
          </w:tcPr>
          <w:p w14:paraId="7FAD25F2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1.</w:t>
            </w:r>
          </w:p>
          <w:p w14:paraId="3095A742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2.</w:t>
            </w:r>
          </w:p>
          <w:p w14:paraId="783E49A4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3.</w:t>
            </w:r>
          </w:p>
        </w:tc>
      </w:tr>
      <w:tr w:rsidR="00882BEB" w14:paraId="2B338324" w14:textId="77777777" w:rsidTr="00E52B81">
        <w:tc>
          <w:tcPr>
            <w:tcW w:w="1702" w:type="dxa"/>
            <w:vAlign w:val="center"/>
          </w:tcPr>
          <w:p w14:paraId="68BA139A" w14:textId="54A352C7" w:rsidR="00882BEB" w:rsidRPr="0049175B" w:rsidRDefault="00882BEB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9175B">
              <w:rPr>
                <w:rFonts w:ascii="仿宋" w:eastAsia="仿宋" w:hAnsi="仿宋" w:hint="eastAsia"/>
                <w:sz w:val="32"/>
                <w:szCs w:val="32"/>
              </w:rPr>
              <w:t>分管校</w:t>
            </w:r>
            <w:r w:rsidR="009A2E43">
              <w:rPr>
                <w:rFonts w:ascii="仿宋" w:eastAsia="仿宋" w:hAnsi="仿宋" w:hint="eastAsia"/>
                <w:sz w:val="32"/>
                <w:szCs w:val="32"/>
              </w:rPr>
              <w:t>区</w:t>
            </w:r>
            <w:r w:rsidRPr="0049175B">
              <w:rPr>
                <w:rFonts w:ascii="仿宋" w:eastAsia="仿宋" w:hAnsi="仿宋" w:hint="eastAsia"/>
                <w:sz w:val="32"/>
                <w:szCs w:val="32"/>
              </w:rPr>
              <w:t>导意见</w:t>
            </w:r>
          </w:p>
        </w:tc>
        <w:tc>
          <w:tcPr>
            <w:tcW w:w="8221" w:type="dxa"/>
          </w:tcPr>
          <w:p w14:paraId="458EFB13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1942D29C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339661D2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82BEB" w14:paraId="0C1EB479" w14:textId="77777777" w:rsidTr="00E52B81">
        <w:tc>
          <w:tcPr>
            <w:tcW w:w="1702" w:type="dxa"/>
            <w:vAlign w:val="center"/>
          </w:tcPr>
          <w:p w14:paraId="723ACB59" w14:textId="7F2CED79" w:rsidR="00882BEB" w:rsidRPr="0049175B" w:rsidRDefault="009A2E43" w:rsidP="00E52B8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校区主要领导</w:t>
            </w:r>
            <w:r w:rsidR="00882BEB" w:rsidRPr="0049175B"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8221" w:type="dxa"/>
          </w:tcPr>
          <w:p w14:paraId="54981C47" w14:textId="77777777" w:rsidR="00882BE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6A81AEE0" w14:textId="77777777" w:rsidR="00882BEB" w:rsidRPr="0049175B" w:rsidRDefault="00882BEB" w:rsidP="00E52B8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10FE4B6B" w14:textId="77777777" w:rsidR="00882BEB" w:rsidRPr="0049175B" w:rsidRDefault="00882BEB" w:rsidP="00882BEB">
      <w:pPr>
        <w:rPr>
          <w:rFonts w:ascii="仿宋" w:eastAsia="仿宋" w:hAnsi="仿宋"/>
          <w:sz w:val="24"/>
          <w:szCs w:val="32"/>
        </w:rPr>
      </w:pPr>
      <w:r w:rsidRPr="0049175B">
        <w:rPr>
          <w:rFonts w:ascii="仿宋" w:eastAsia="仿宋" w:hAnsi="仿宋" w:hint="eastAsia"/>
          <w:sz w:val="24"/>
          <w:szCs w:val="32"/>
        </w:rPr>
        <w:t>说明</w:t>
      </w:r>
      <w:r>
        <w:rPr>
          <w:rFonts w:ascii="仿宋" w:eastAsia="仿宋" w:hAnsi="仿宋" w:hint="eastAsia"/>
          <w:sz w:val="24"/>
          <w:szCs w:val="32"/>
        </w:rPr>
        <w:t>：</w:t>
      </w:r>
      <w:r w:rsidRPr="0049175B">
        <w:rPr>
          <w:rFonts w:ascii="仿宋" w:eastAsia="仿宋" w:hAnsi="仿宋" w:hint="eastAsia"/>
          <w:sz w:val="24"/>
          <w:szCs w:val="32"/>
        </w:rPr>
        <w:t>1.</w:t>
      </w:r>
      <w:r>
        <w:rPr>
          <w:rFonts w:ascii="仿宋" w:eastAsia="仿宋" w:hAnsi="仿宋" w:hint="eastAsia"/>
          <w:sz w:val="24"/>
          <w:szCs w:val="32"/>
        </w:rPr>
        <w:t>议题的</w:t>
      </w:r>
      <w:r w:rsidRPr="0049175B">
        <w:rPr>
          <w:rFonts w:ascii="仿宋" w:eastAsia="仿宋" w:hAnsi="仿宋" w:hint="eastAsia"/>
          <w:sz w:val="24"/>
          <w:szCs w:val="32"/>
        </w:rPr>
        <w:t>提出依据可以是上级文件</w:t>
      </w:r>
      <w:r>
        <w:rPr>
          <w:rFonts w:ascii="仿宋" w:eastAsia="仿宋" w:hAnsi="仿宋" w:hint="eastAsia"/>
          <w:sz w:val="24"/>
          <w:szCs w:val="32"/>
        </w:rPr>
        <w:t>、本校制度或</w:t>
      </w:r>
      <w:r w:rsidRPr="0049175B">
        <w:rPr>
          <w:rFonts w:ascii="仿宋" w:eastAsia="仿宋" w:hAnsi="仿宋" w:hint="eastAsia"/>
          <w:sz w:val="24"/>
          <w:szCs w:val="32"/>
        </w:rPr>
        <w:t>领导批示等。</w:t>
      </w:r>
    </w:p>
    <w:p w14:paraId="06A009F6" w14:textId="77777777" w:rsidR="00882BEB" w:rsidRPr="0049175B" w:rsidRDefault="00882BEB" w:rsidP="00882BEB">
      <w:pPr>
        <w:ind w:firstLineChars="300" w:firstLine="720"/>
        <w:rPr>
          <w:rFonts w:ascii="仿宋" w:eastAsia="仿宋" w:hAnsi="仿宋"/>
          <w:sz w:val="24"/>
          <w:szCs w:val="32"/>
        </w:rPr>
      </w:pPr>
      <w:r w:rsidRPr="0049175B">
        <w:rPr>
          <w:rFonts w:ascii="仿宋" w:eastAsia="仿宋" w:hAnsi="仿宋" w:hint="eastAsia"/>
          <w:sz w:val="24"/>
          <w:szCs w:val="32"/>
        </w:rPr>
        <w:t>2.议题的主要内容必须言简意赅、清晰明了。</w:t>
      </w:r>
    </w:p>
    <w:p w14:paraId="44AADDC9" w14:textId="77777777" w:rsidR="00882BEB" w:rsidRPr="0049175B" w:rsidRDefault="00882BEB" w:rsidP="00882BEB">
      <w:pPr>
        <w:ind w:firstLineChars="300" w:firstLine="720"/>
        <w:rPr>
          <w:rFonts w:ascii="仿宋" w:eastAsia="仿宋" w:hAnsi="仿宋"/>
          <w:sz w:val="24"/>
          <w:szCs w:val="32"/>
        </w:rPr>
      </w:pPr>
      <w:r w:rsidRPr="0049175B">
        <w:rPr>
          <w:rFonts w:ascii="仿宋" w:eastAsia="仿宋" w:hAnsi="仿宋" w:hint="eastAsia"/>
          <w:sz w:val="24"/>
          <w:szCs w:val="32"/>
        </w:rPr>
        <w:t>3.议决的主要内容应当</w:t>
      </w:r>
      <w:r>
        <w:rPr>
          <w:rFonts w:ascii="仿宋" w:eastAsia="仿宋" w:hAnsi="仿宋" w:hint="eastAsia"/>
          <w:sz w:val="24"/>
          <w:szCs w:val="32"/>
        </w:rPr>
        <w:t>逐项</w:t>
      </w:r>
      <w:r w:rsidRPr="0049175B">
        <w:rPr>
          <w:rFonts w:ascii="仿宋" w:eastAsia="仿宋" w:hAnsi="仿宋" w:hint="eastAsia"/>
          <w:sz w:val="24"/>
          <w:szCs w:val="32"/>
        </w:rPr>
        <w:t>列出哪些</w:t>
      </w:r>
      <w:r>
        <w:rPr>
          <w:rFonts w:ascii="仿宋" w:eastAsia="仿宋" w:hAnsi="仿宋" w:hint="eastAsia"/>
          <w:sz w:val="24"/>
          <w:szCs w:val="32"/>
        </w:rPr>
        <w:t>关键</w:t>
      </w:r>
      <w:r w:rsidRPr="0049175B">
        <w:rPr>
          <w:rFonts w:ascii="仿宋" w:eastAsia="仿宋" w:hAnsi="仿宋" w:hint="eastAsia"/>
          <w:sz w:val="24"/>
          <w:szCs w:val="32"/>
        </w:rPr>
        <w:t>问题需要进行决策。</w:t>
      </w:r>
    </w:p>
    <w:p w14:paraId="6A0B436E" w14:textId="77777777" w:rsidR="007C4811" w:rsidRPr="00882BEB" w:rsidRDefault="00882BEB" w:rsidP="00882BEB">
      <w:pPr>
        <w:ind w:leftChars="342" w:left="958" w:hangingChars="100" w:hanging="240"/>
        <w:rPr>
          <w:rFonts w:ascii="仿宋" w:eastAsia="仿宋" w:hAnsi="仿宋"/>
          <w:sz w:val="24"/>
          <w:szCs w:val="32"/>
        </w:rPr>
      </w:pPr>
      <w:r w:rsidRPr="0049175B">
        <w:rPr>
          <w:rFonts w:ascii="仿宋" w:eastAsia="仿宋" w:hAnsi="仿宋" w:hint="eastAsia"/>
          <w:sz w:val="24"/>
          <w:szCs w:val="32"/>
        </w:rPr>
        <w:t>4.</w:t>
      </w:r>
      <w:r>
        <w:rPr>
          <w:rFonts w:ascii="仿宋" w:eastAsia="仿宋" w:hAnsi="仿宋" w:hint="eastAsia"/>
          <w:sz w:val="24"/>
          <w:szCs w:val="32"/>
        </w:rPr>
        <w:t>涉及其他部门职能需列出其他部门对</w:t>
      </w:r>
      <w:r w:rsidRPr="0049175B">
        <w:rPr>
          <w:rFonts w:ascii="仿宋" w:eastAsia="仿宋" w:hAnsi="仿宋" w:hint="eastAsia"/>
          <w:sz w:val="24"/>
          <w:szCs w:val="32"/>
        </w:rPr>
        <w:t>该事项的意见</w:t>
      </w:r>
      <w:r>
        <w:rPr>
          <w:rFonts w:ascii="仿宋" w:eastAsia="仿宋" w:hAnsi="仿宋" w:hint="eastAsia"/>
          <w:sz w:val="24"/>
          <w:szCs w:val="32"/>
        </w:rPr>
        <w:t>，有重大分歧的不安排上会。</w:t>
      </w:r>
    </w:p>
    <w:sectPr w:rsidR="007C4811" w:rsidRPr="00882BEB" w:rsidSect="002065B9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9403D9" w14:textId="77777777" w:rsidR="00505434" w:rsidRDefault="00505434" w:rsidP="00882BEB">
      <w:r>
        <w:separator/>
      </w:r>
    </w:p>
  </w:endnote>
  <w:endnote w:type="continuationSeparator" w:id="0">
    <w:p w14:paraId="246630D7" w14:textId="77777777" w:rsidR="00505434" w:rsidRDefault="00505434" w:rsidP="00882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7B0099" w14:textId="77777777" w:rsidR="00505434" w:rsidRDefault="00505434" w:rsidP="00882BEB">
      <w:r>
        <w:separator/>
      </w:r>
    </w:p>
  </w:footnote>
  <w:footnote w:type="continuationSeparator" w:id="0">
    <w:p w14:paraId="2514C724" w14:textId="77777777" w:rsidR="00505434" w:rsidRDefault="00505434" w:rsidP="00882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33E315" w14:textId="77777777" w:rsidR="00B1454C" w:rsidRDefault="00505434" w:rsidP="00B1454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4BEB"/>
    <w:rsid w:val="004714E0"/>
    <w:rsid w:val="00505434"/>
    <w:rsid w:val="007D4247"/>
    <w:rsid w:val="00882BEB"/>
    <w:rsid w:val="00934BEB"/>
    <w:rsid w:val="009A2E43"/>
    <w:rsid w:val="00D03BBB"/>
    <w:rsid w:val="00D64AB2"/>
    <w:rsid w:val="00F2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C1E846"/>
  <w15:docId w15:val="{2C1142F8-483A-4029-9D27-ADDA990D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2B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2B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2B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2B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2BEB"/>
    <w:rPr>
      <w:sz w:val="18"/>
      <w:szCs w:val="18"/>
    </w:rPr>
  </w:style>
  <w:style w:type="table" w:styleId="a7">
    <w:name w:val="Table Grid"/>
    <w:basedOn w:val="a1"/>
    <w:uiPriority w:val="59"/>
    <w:rsid w:val="00882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>Microsoft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陈龙</dc:creator>
  <cp:keywords/>
  <dc:description/>
  <cp:lastModifiedBy>蒋石</cp:lastModifiedBy>
  <cp:revision>3</cp:revision>
  <dcterms:created xsi:type="dcterms:W3CDTF">2020-03-17T00:59:00Z</dcterms:created>
  <dcterms:modified xsi:type="dcterms:W3CDTF">2020-06-30T07:19:00Z</dcterms:modified>
</cp:coreProperties>
</file>