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附件2：</w:t>
      </w:r>
    </w:p>
    <w:p>
      <w:pPr>
        <w:spacing w:after="150"/>
        <w:jc w:val="center"/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lang w:val="en-US" w:eastAsia="zh-CN" w:bidi="ar-SA"/>
        </w:rPr>
        <w:t>暨南大学 2024 年毕业学生查询离校手续办理情况</w:t>
      </w:r>
    </w:p>
    <w:p>
      <w:pPr>
        <w:spacing w:after="150" w:line="493" w:lineRule="auto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-SA"/>
        </w:rPr>
        <w:t>建议使用 chrome、360 浏览器极速模式等浏览器。</w:t>
      </w:r>
    </w:p>
    <w:p>
      <w:pPr>
        <w:spacing w:after="150" w:line="493" w:lineRule="auto"/>
        <w:ind w:firstLine="602" w:firstLineChars="200"/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0"/>
          <w:szCs w:val="30"/>
          <w:lang w:val="en-US" w:eastAsia="zh-CN" w:bidi="ar-SA"/>
        </w:rPr>
        <w:t>访问入口一：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0"/>
          <w:szCs w:val="30"/>
          <w:lang w:val="en-US" w:eastAsia="zh-CN" w:bidi="ar-SA"/>
        </w:rPr>
        <w:t xml:space="preserve">登录学校融合门户（https://info.jnu.edu.cn）→搜索“离校系统（https://lixiaostu.jnu.edu.cn）”即可查询自己的离校手续办理情况。 </w:t>
      </w:r>
    </w:p>
    <w:p>
      <w:pPr>
        <w:spacing w:after="150" w:line="493" w:lineRule="auto"/>
        <w:ind w:left="630" w:hanging="630" w:hangingChars="300"/>
        <w:jc w:val="left"/>
        <w:rPr>
          <w:rFonts w:hint="eastAsia" w:ascii="仿宋" w:hAnsi="仿宋" w:eastAsia="仿宋" w:cs="仿宋"/>
          <w:color w:val="auto"/>
          <w:sz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760720" cy="3674110"/>
            <wp:effectExtent l="0" t="0" r="11430" b="2540"/>
            <wp:docPr id="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descrip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7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auto"/>
          <w:sz w:val="32"/>
          <w:shd w:val="clear" w:color="auto" w:fill="FFFFFF"/>
        </w:rPr>
        <w:t>点击“查看详情”即可看到事项未办理的状态及办理位</w:t>
      </w:r>
    </w:p>
    <w:p>
      <w:pPr>
        <w:spacing w:after="150" w:line="493" w:lineRule="auto"/>
        <w:ind w:left="420" w:hanging="640" w:hangingChars="200"/>
        <w:jc w:val="left"/>
        <w:rPr>
          <w:rFonts w:hint="eastAsia" w:ascii="仿宋" w:hAnsi="仿宋" w:eastAsia="仿宋" w:cs="仿宋"/>
          <w:color w:val="auto"/>
          <w:sz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hd w:val="clear" w:color="auto" w:fill="FFFFFF"/>
        </w:rPr>
        <w:t>等信息。</w:t>
      </w:r>
    </w:p>
    <w:p>
      <w:pPr>
        <w:spacing w:after="150" w:line="493" w:lineRule="auto"/>
        <w:jc w:val="center"/>
        <w:rPr>
          <w:rFonts w:hint="eastAsia" w:ascii="仿宋" w:hAnsi="仿宋" w:eastAsia="仿宋" w:cs="仿宋"/>
          <w:color w:val="auto"/>
          <w:sz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hd w:val="clear" w:color="auto" w:fill="FFFFFF"/>
        </w:rPr>
        <w:drawing>
          <wp:inline distT="0" distB="0" distL="0" distR="0">
            <wp:extent cx="5760720" cy="1694180"/>
            <wp:effectExtent l="0" t="0" r="11430" b="1270"/>
            <wp:docPr id="11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 descr="descrip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9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0" w:line="493" w:lineRule="auto"/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760720" cy="2790190"/>
            <wp:effectExtent l="0" t="0" r="11430" b="10160"/>
            <wp:docPr id="14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 descr="descrip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9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0"/>
        <w:ind w:firstLine="540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  <w:sz w:val="27"/>
          <w:shd w:val="clear" w:color="auto" w:fill="FFFFFF"/>
        </w:rPr>
        <w:t xml:space="preserve"> </w:t>
      </w:r>
      <w:r>
        <w:rPr>
          <w:rFonts w:hint="eastAsia" w:ascii="仿宋" w:hAnsi="仿宋" w:eastAsia="仿宋" w:cs="仿宋"/>
          <w:b/>
          <w:color w:val="auto"/>
          <w:sz w:val="32"/>
          <w:shd w:val="clear" w:color="auto" w:fill="FFFFFF"/>
        </w:rPr>
        <w:t>访问入口二：</w:t>
      </w:r>
      <w:r>
        <w:rPr>
          <w:rFonts w:hint="eastAsia" w:ascii="仿宋" w:hAnsi="仿宋" w:eastAsia="仿宋" w:cs="仿宋"/>
          <w:color w:val="auto"/>
          <w:sz w:val="32"/>
          <w:shd w:val="clear" w:color="auto" w:fill="FFFFFF"/>
        </w:rPr>
        <w:t>暨南大学官方微信服务号（微信号：JinanUniversity）底部菜单栏“My JNUID”→点击“离校系统(学)”（</w:t>
      </w:r>
      <w:r>
        <w:rPr>
          <w:rFonts w:hint="eastAsia" w:ascii="仿宋" w:hAnsi="仿宋" w:eastAsia="仿宋" w:cs="仿宋"/>
          <w:color w:val="auto"/>
        </w:rPr>
        <w:fldChar w:fldCharType="begin"/>
      </w:r>
      <w:r>
        <w:rPr>
          <w:rFonts w:hint="eastAsia" w:ascii="仿宋" w:hAnsi="仿宋" w:eastAsia="仿宋" w:cs="仿宋"/>
          <w:color w:val="auto"/>
        </w:rPr>
        <w:instrText xml:space="preserve"> HYPERLINK "https://lixiaostu.jnu.edu.cn" \t "dlt" </w:instrText>
      </w:r>
      <w:r>
        <w:rPr>
          <w:rFonts w:hint="eastAsia" w:ascii="仿宋" w:hAnsi="仿宋" w:eastAsia="仿宋" w:cs="仿宋"/>
          <w:color w:val="auto"/>
        </w:rPr>
        <w:fldChar w:fldCharType="separate"/>
      </w:r>
      <w:r>
        <w:rPr>
          <w:rStyle w:val="5"/>
          <w:rFonts w:hint="eastAsia" w:ascii="仿宋" w:hAnsi="仿宋" w:eastAsia="仿宋" w:cs="仿宋"/>
          <w:color w:val="auto"/>
        </w:rPr>
        <w:t>https://lixiaostu.jnu.edu.cn</w:t>
      </w:r>
      <w:r>
        <w:rPr>
          <w:rStyle w:val="5"/>
          <w:rFonts w:hint="eastAsia" w:ascii="仿宋" w:hAnsi="仿宋" w:eastAsia="仿宋" w:cs="仿宋"/>
          <w:color w:val="auto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hd w:val="clear" w:color="auto" w:fill="FFFFFF"/>
        </w:rPr>
        <w:t>），查看毕业生离校手续事项。</w:t>
      </w:r>
    </w:p>
    <w:p>
      <w:pPr>
        <w:pStyle w:val="2"/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760720" cy="5868670"/>
            <wp:effectExtent l="0" t="0" r="11430" b="17780"/>
            <wp:docPr id="17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 descr="descrip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868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880"/>
        <w:rPr>
          <w:rFonts w:hint="eastAsia" w:ascii="仿宋" w:hAnsi="仿宋" w:eastAsia="仿宋" w:cs="仿宋"/>
          <w:color w:val="auto"/>
          <w:sz w:val="44"/>
        </w:rPr>
      </w:pPr>
    </w:p>
    <w:p>
      <w:pPr>
        <w:ind w:firstLine="880"/>
        <w:rPr>
          <w:rFonts w:hint="eastAsia" w:ascii="仿宋" w:hAnsi="仿宋" w:eastAsia="仿宋" w:cs="仿宋"/>
          <w:color w:val="auto"/>
          <w:sz w:val="44"/>
        </w:rPr>
      </w:pPr>
    </w:p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3F98387D"/>
    <w:rsid w:val="3F98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"/>
    <w:pPr>
      <w:keepNext/>
      <w:keepLines/>
      <w:spacing w:line="408" w:lineRule="auto"/>
      <w:jc w:val="center"/>
      <w:outlineLvl w:val="0"/>
    </w:pPr>
    <w:rPr>
      <w:b/>
      <w:bCs/>
      <w:color w:val="1A1A1A"/>
      <w:sz w:val="48"/>
      <w:szCs w:val="4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2024-06-19T08:45:00Z</dcterms:created>
  <dc:creator>俊英</dc:creator>
  <cp:lastModifiedBy>俊英</cp:lastModifiedBy>
  <dcterms:modified xsi:type="dcterms:W3CDTF">2024-06-19T08:45:50Z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0CD1B931ACAF4A3E9D6ABBEC6692DF69_11</vt:lpwstr>
  </property>
</Properties>
</file>