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F1" w:rsidRPr="000A484C" w:rsidRDefault="00573A2C">
      <w:pPr>
        <w:spacing w:line="360" w:lineRule="auto"/>
        <w:jc w:val="center"/>
        <w:rPr>
          <w:sz w:val="36"/>
          <w:szCs w:val="36"/>
        </w:rPr>
      </w:pPr>
      <w:r w:rsidRPr="000A484C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暨南大学珠海校区政治理论学习制度</w:t>
      </w:r>
    </w:p>
    <w:p w:rsidR="000156F1" w:rsidRDefault="000156F1">
      <w:pPr>
        <w:spacing w:line="360" w:lineRule="auto"/>
        <w:jc w:val="center"/>
        <w:rPr>
          <w:sz w:val="32"/>
          <w:szCs w:val="32"/>
        </w:rPr>
      </w:pPr>
    </w:p>
    <w:p w:rsidR="000156F1" w:rsidRPr="000A484C" w:rsidRDefault="000A484C">
      <w:pPr>
        <w:spacing w:line="360" w:lineRule="auto"/>
        <w:ind w:firstLine="642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为深入学习宣传贯彻落实党的十九大</w:t>
      </w:r>
      <w:r w:rsidR="00573A2C" w:rsidRPr="000A484C">
        <w:rPr>
          <w:rFonts w:ascii="仿宋" w:eastAsia="仿宋" w:hAnsi="仿宋" w:hint="eastAsia"/>
          <w:sz w:val="32"/>
          <w:szCs w:val="32"/>
        </w:rPr>
        <w:t>精神，了解党和国家改革发展的基本理论、相关路线、方针、政策，以及学校的各项政策制度，推进“两学一做”学习教育常态化制度化，促进珠海校区“学习型、服务型、创新型”党组织建设，确保理论学习质量，助推我校教育内涵式发展。结合校区实际，特制定本制度。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b/>
          <w:bCs/>
          <w:sz w:val="32"/>
          <w:szCs w:val="32"/>
        </w:rPr>
      </w:pPr>
      <w:r w:rsidRPr="000A484C">
        <w:rPr>
          <w:rFonts w:ascii="仿宋" w:eastAsia="仿宋" w:hAnsi="仿宋" w:hint="eastAsia"/>
          <w:b/>
          <w:bCs/>
          <w:sz w:val="32"/>
          <w:szCs w:val="32"/>
        </w:rPr>
        <w:t>第一条 指导思想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高举中国特色社会主义伟大旗帜，以马克思列宁主义、毛泽东思想、邓小平理论、“三个代表”重要思想、科学发展观、习近平新时代中国特色社会主义思想为指导，坚持社会主义办学方向，全面贯彻落实党的十九大精神，按照“四个坚持、三个支撑、两个走在前列”要求，紧紧围绕我校“双一流”和高水平大学建设中心工作，努力打造高素质教师队伍，落实立德树人根本任务，以促进校区党员全面发展为重点，以十九大相关精神学习为主要内容，创新学习理念，完善学习机制，营造学习氛围，培养学习习惯，提高工作成效，确保各项工作健康快速发展。</w:t>
      </w:r>
    </w:p>
    <w:p w:rsidR="000156F1" w:rsidRPr="000A484C" w:rsidRDefault="00573A2C">
      <w:pPr>
        <w:spacing w:line="360" w:lineRule="auto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 xml:space="preserve">    </w:t>
      </w:r>
      <w:r w:rsidRPr="000A484C">
        <w:rPr>
          <w:rFonts w:ascii="仿宋" w:eastAsia="仿宋" w:hAnsi="仿宋" w:hint="eastAsia"/>
          <w:b/>
          <w:bCs/>
          <w:sz w:val="32"/>
          <w:szCs w:val="32"/>
        </w:rPr>
        <w:t>第二条 总体目标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树立终身学习的理念，建立“学习型、创新型、服务型”党组织长效机制，通过坚持不懈的政治理论学习，使校区党员干部</w:t>
      </w:r>
      <w:r w:rsidRPr="000A484C">
        <w:rPr>
          <w:rFonts w:ascii="仿宋" w:eastAsia="仿宋" w:hAnsi="仿宋" w:hint="eastAsia"/>
          <w:sz w:val="32"/>
          <w:szCs w:val="32"/>
        </w:rPr>
        <w:lastRenderedPageBreak/>
        <w:t>做到：坚定理想信</w:t>
      </w:r>
      <w:r w:rsidR="000A484C">
        <w:rPr>
          <w:rFonts w:ascii="仿宋" w:eastAsia="仿宋" w:hAnsi="仿宋" w:hint="eastAsia"/>
          <w:sz w:val="32"/>
          <w:szCs w:val="32"/>
        </w:rPr>
        <w:t>念，有清醒的政治头脑；勤奋学习思考，有扎实的理论功底；加强党性修</w:t>
      </w:r>
      <w:r w:rsidRPr="000A484C">
        <w:rPr>
          <w:rFonts w:ascii="仿宋" w:eastAsia="仿宋" w:hAnsi="仿宋" w:hint="eastAsia"/>
          <w:sz w:val="32"/>
          <w:szCs w:val="32"/>
        </w:rPr>
        <w:t>养，有高尚的精神追求；提高素质水平，有切实的创新能力。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b/>
          <w:bCs/>
          <w:sz w:val="32"/>
          <w:szCs w:val="32"/>
        </w:rPr>
      </w:pPr>
      <w:r w:rsidRPr="000A484C">
        <w:rPr>
          <w:rFonts w:ascii="仿宋" w:eastAsia="仿宋" w:hAnsi="仿宋" w:hint="eastAsia"/>
          <w:b/>
          <w:bCs/>
          <w:sz w:val="32"/>
          <w:szCs w:val="32"/>
        </w:rPr>
        <w:t>第三条 内容安排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0A484C">
        <w:rPr>
          <w:rFonts w:ascii="仿宋" w:eastAsia="仿宋" w:hAnsi="仿宋" w:hint="eastAsia"/>
          <w:sz w:val="32"/>
          <w:szCs w:val="32"/>
        </w:rPr>
        <w:t>按照学校相关文件要求，学习内容主要包括以下几个方面：</w:t>
      </w:r>
    </w:p>
    <w:p w:rsidR="000156F1" w:rsidRPr="000A484C" w:rsidRDefault="00573A2C">
      <w:pPr>
        <w:spacing w:line="360" w:lineRule="auto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 xml:space="preserve">    （一）学习政治理论知识，学马克思主义的经典著作，学习近平总书记的系列讲话，学党的教育方针和政策以及基层工作需要的相关理论，提高政治思想素质和政策理论水平。</w:t>
      </w:r>
    </w:p>
    <w:p w:rsidR="000156F1" w:rsidRPr="000A484C" w:rsidRDefault="00573A2C">
      <w:pPr>
        <w:spacing w:line="360" w:lineRule="auto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 xml:space="preserve">    （二）学习法律法规和党规党纪知识，学全面从严治党的文件政策，继续开展“两学一做”学习教育，提高依法办事和廉洁从政能力。</w:t>
      </w:r>
    </w:p>
    <w:p w:rsidR="000156F1" w:rsidRPr="000A484C" w:rsidRDefault="00573A2C">
      <w:pPr>
        <w:numPr>
          <w:ilvl w:val="0"/>
          <w:numId w:val="1"/>
        </w:num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关注高等教育热点和学校重大决策，针对教育改革发展的重点、难点和热点问题开展学习研讨活动，促进理论研讨和教育科研实践双提升。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（四）学习专业文化知识。提倡个人爱好，鼓励博览群书，净化思想，陶冶情操，提高综合素质和能力。</w:t>
      </w:r>
    </w:p>
    <w:p w:rsidR="000156F1" w:rsidRPr="000A484C" w:rsidRDefault="00573A2C">
      <w:pPr>
        <w:numPr>
          <w:ilvl w:val="0"/>
          <w:numId w:val="2"/>
        </w:numPr>
        <w:spacing w:line="360" w:lineRule="auto"/>
        <w:ind w:firstLine="560"/>
        <w:rPr>
          <w:rFonts w:ascii="仿宋" w:eastAsia="仿宋" w:hAnsi="仿宋"/>
          <w:b/>
          <w:bCs/>
          <w:sz w:val="32"/>
          <w:szCs w:val="32"/>
        </w:rPr>
      </w:pPr>
      <w:r w:rsidRPr="000A484C">
        <w:rPr>
          <w:rFonts w:ascii="仿宋" w:eastAsia="仿宋" w:hAnsi="仿宋" w:hint="eastAsia"/>
          <w:b/>
          <w:bCs/>
          <w:sz w:val="32"/>
          <w:szCs w:val="32"/>
        </w:rPr>
        <w:t>组织原则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（一）民主集中制。校区党工委负责校区政治理论学习的组织领导、统筹协调和引领推动工作，各党总支负责本单位师生的的政治理论学习任务。</w:t>
      </w:r>
    </w:p>
    <w:p w:rsidR="000156F1" w:rsidRPr="000A484C" w:rsidRDefault="00573A2C">
      <w:pPr>
        <w:spacing w:line="360" w:lineRule="auto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lastRenderedPageBreak/>
        <w:t xml:space="preserve">    （二）理论联系实际。坚持“解放思想、实事求是”的原则，结合单位实际开展相应实践活动，做到真学、真信、真懂、真用，积极开展相关的课题研究。</w:t>
      </w:r>
    </w:p>
    <w:p w:rsidR="000156F1" w:rsidRPr="000A484C" w:rsidRDefault="00573A2C">
      <w:pPr>
        <w:numPr>
          <w:ilvl w:val="0"/>
          <w:numId w:val="2"/>
        </w:numPr>
        <w:spacing w:line="360" w:lineRule="auto"/>
        <w:ind w:firstLine="560"/>
        <w:rPr>
          <w:rFonts w:ascii="仿宋" w:eastAsia="仿宋" w:hAnsi="仿宋"/>
          <w:b/>
          <w:bCs/>
          <w:sz w:val="32"/>
          <w:szCs w:val="32"/>
        </w:rPr>
      </w:pPr>
      <w:r w:rsidRPr="000A484C">
        <w:rPr>
          <w:rFonts w:ascii="仿宋" w:eastAsia="仿宋" w:hAnsi="仿宋" w:hint="eastAsia"/>
          <w:b/>
          <w:bCs/>
          <w:sz w:val="32"/>
          <w:szCs w:val="32"/>
        </w:rPr>
        <w:t xml:space="preserve">制度要求 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（一）严格遵守学习制度，认真参加学习、讨论和集体活动，不得无故缺席。因特殊情况不能参加学习应事先办理请假手续，无故缺席两次者不能参加当年的评优评先进。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（二）鼓励每位党员在组织生活会上对学习的精神、内容和体会积极发言，做好记录工作。记录的内容包括：时间、地点、内容、出席人员、缺席人员、主持人、记录人、发言人和发言内容等。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（三）建立政治理论学习档案。学习档案包括学习计划、学习记录和成员撰写的心得体会、实践报告等。文章和调查报告要注重理论联系实际，能指导实际工作，鼓励撰写有一定理论深度的报告或心得体会进行公开发表。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（四）注重收集和及时宣传党员个人和单位集体的先进事迹，利用有关媒体及时报道有关政治理论的学习动态或信息，交流经验和做法，努力在校区内部形成互动学习的良好氛围。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b/>
          <w:bCs/>
          <w:sz w:val="32"/>
          <w:szCs w:val="32"/>
        </w:rPr>
      </w:pPr>
      <w:r w:rsidRPr="000A484C">
        <w:rPr>
          <w:rFonts w:ascii="仿宋" w:eastAsia="仿宋" w:hAnsi="仿宋" w:hint="eastAsia"/>
          <w:b/>
          <w:bCs/>
          <w:sz w:val="32"/>
          <w:szCs w:val="32"/>
        </w:rPr>
        <w:t>第六条 时间要求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校区、各学院理论学习中心组</w:t>
      </w:r>
      <w:r w:rsidR="000A484C">
        <w:rPr>
          <w:rFonts w:ascii="仿宋" w:eastAsia="仿宋" w:hAnsi="仿宋" w:hint="eastAsia"/>
          <w:sz w:val="32"/>
          <w:szCs w:val="32"/>
        </w:rPr>
        <w:t>每月</w:t>
      </w:r>
      <w:r w:rsidRPr="000A484C">
        <w:rPr>
          <w:rFonts w:ascii="仿宋" w:eastAsia="仿宋" w:hAnsi="仿宋" w:hint="eastAsia"/>
          <w:sz w:val="32"/>
          <w:szCs w:val="32"/>
        </w:rPr>
        <w:t>至少组织</w:t>
      </w:r>
      <w:r w:rsidR="000A484C">
        <w:rPr>
          <w:rFonts w:ascii="仿宋" w:eastAsia="仿宋" w:hAnsi="仿宋" w:hint="eastAsia"/>
          <w:sz w:val="32"/>
          <w:szCs w:val="32"/>
        </w:rPr>
        <w:t>1次专题政治理</w:t>
      </w:r>
      <w:r w:rsidR="000A484C">
        <w:rPr>
          <w:rFonts w:ascii="仿宋" w:eastAsia="仿宋" w:hAnsi="仿宋" w:hint="eastAsia"/>
          <w:sz w:val="32"/>
          <w:szCs w:val="32"/>
        </w:rPr>
        <w:lastRenderedPageBreak/>
        <w:t>论</w:t>
      </w:r>
      <w:r w:rsidRPr="000A484C">
        <w:rPr>
          <w:rFonts w:ascii="仿宋" w:eastAsia="仿宋" w:hAnsi="仿宋" w:hint="eastAsia"/>
          <w:sz w:val="32"/>
          <w:szCs w:val="32"/>
        </w:rPr>
        <w:t>集中学习；各</w:t>
      </w:r>
      <w:r w:rsidR="000A484C">
        <w:rPr>
          <w:rFonts w:ascii="仿宋" w:eastAsia="仿宋" w:hAnsi="仿宋" w:hint="eastAsia"/>
          <w:sz w:val="32"/>
          <w:szCs w:val="32"/>
        </w:rPr>
        <w:t>基层</w:t>
      </w:r>
      <w:r w:rsidRPr="000A484C">
        <w:rPr>
          <w:rFonts w:ascii="仿宋" w:eastAsia="仿宋" w:hAnsi="仿宋" w:hint="eastAsia"/>
          <w:sz w:val="32"/>
          <w:szCs w:val="32"/>
        </w:rPr>
        <w:t>党支部每月至少开展1-2次党员集中学习。为了保证政治理论学习时间，提升学习质量，除学校、校区重要的活动和会议外，每</w:t>
      </w:r>
      <w:r w:rsidR="003F6E28">
        <w:rPr>
          <w:rFonts w:ascii="仿宋" w:eastAsia="仿宋" w:hAnsi="仿宋" w:hint="eastAsia"/>
          <w:sz w:val="32"/>
          <w:szCs w:val="32"/>
        </w:rPr>
        <w:t>双周的</w:t>
      </w:r>
      <w:r w:rsidRPr="000A484C">
        <w:rPr>
          <w:rFonts w:ascii="仿宋" w:eastAsia="仿宋" w:hAnsi="仿宋" w:hint="eastAsia"/>
          <w:sz w:val="32"/>
          <w:szCs w:val="32"/>
        </w:rPr>
        <w:t>周四下午作为党支部理论学习时间。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b/>
          <w:bCs/>
          <w:sz w:val="32"/>
          <w:szCs w:val="32"/>
        </w:rPr>
      </w:pPr>
      <w:r w:rsidRPr="000A484C">
        <w:rPr>
          <w:rFonts w:ascii="仿宋" w:eastAsia="仿宋" w:hAnsi="仿宋" w:hint="eastAsia"/>
          <w:b/>
          <w:bCs/>
          <w:sz w:val="32"/>
          <w:szCs w:val="32"/>
        </w:rPr>
        <w:t>第七条 创新形式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A484C">
        <w:rPr>
          <w:rFonts w:ascii="仿宋" w:eastAsia="仿宋" w:hAnsi="仿宋" w:hint="eastAsia"/>
          <w:sz w:val="32"/>
          <w:szCs w:val="32"/>
        </w:rPr>
        <w:t>除集体学习和自主学习外，鼓励创新形式的研究性学习、撰写读书笔记、沙龙和辩论，网络在线学习和互动学习等方式。倡导主题讨论式的互动学习，建立学习效果反馈和改进机制。</w:t>
      </w:r>
    </w:p>
    <w:p w:rsidR="000156F1" w:rsidRPr="000A484C" w:rsidRDefault="00573A2C">
      <w:pPr>
        <w:spacing w:line="360" w:lineRule="auto"/>
        <w:ind w:firstLine="560"/>
        <w:rPr>
          <w:rFonts w:ascii="仿宋" w:eastAsia="仿宋" w:hAnsi="仿宋"/>
          <w:b/>
          <w:bCs/>
          <w:sz w:val="32"/>
          <w:szCs w:val="32"/>
        </w:rPr>
      </w:pPr>
      <w:r w:rsidRPr="000A484C">
        <w:rPr>
          <w:rFonts w:ascii="仿宋" w:eastAsia="仿宋" w:hAnsi="仿宋" w:hint="eastAsia"/>
          <w:b/>
          <w:bCs/>
          <w:sz w:val="32"/>
          <w:szCs w:val="32"/>
        </w:rPr>
        <w:t>第八条 本制度自公布之日起实行。</w:t>
      </w:r>
    </w:p>
    <w:p w:rsidR="000156F1" w:rsidRPr="000A484C" w:rsidRDefault="000156F1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0156F1" w:rsidRPr="000A484C" w:rsidRDefault="000156F1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0156F1" w:rsidRPr="000A484C" w:rsidRDefault="000156F1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0156F1" w:rsidRPr="000A484C" w:rsidRDefault="000A484C">
      <w:pPr>
        <w:spacing w:line="360" w:lineRule="auto"/>
        <w:ind w:firstLine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573A2C" w:rsidRPr="000A484C">
        <w:rPr>
          <w:rFonts w:ascii="仿宋" w:eastAsia="仿宋" w:hAnsi="仿宋" w:hint="eastAsia"/>
          <w:sz w:val="32"/>
          <w:szCs w:val="32"/>
        </w:rPr>
        <w:t>中共暨南大学珠海校区工作委员会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0156F1" w:rsidRPr="000A484C" w:rsidRDefault="000A484C">
      <w:pPr>
        <w:spacing w:line="360" w:lineRule="auto"/>
        <w:ind w:firstLine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573A2C" w:rsidRPr="000A484C">
        <w:rPr>
          <w:rFonts w:ascii="仿宋" w:eastAsia="仿宋" w:hAnsi="仿宋" w:hint="eastAsia"/>
          <w:sz w:val="32"/>
          <w:szCs w:val="32"/>
        </w:rPr>
        <w:t>2017年</w:t>
      </w:r>
      <w:r w:rsidR="00891140" w:rsidRPr="000A484C">
        <w:rPr>
          <w:rFonts w:ascii="仿宋" w:eastAsia="仿宋" w:hAnsi="仿宋" w:hint="eastAsia"/>
          <w:sz w:val="32"/>
          <w:szCs w:val="32"/>
        </w:rPr>
        <w:t>11</w:t>
      </w:r>
      <w:r w:rsidR="00573A2C" w:rsidRPr="000A484C">
        <w:rPr>
          <w:rFonts w:ascii="仿宋" w:eastAsia="仿宋" w:hAnsi="仿宋" w:hint="eastAsia"/>
          <w:sz w:val="32"/>
          <w:szCs w:val="32"/>
        </w:rPr>
        <w:t>月24日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sectPr w:rsidR="000156F1" w:rsidRPr="000A484C" w:rsidSect="000156F1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D2" w:rsidRDefault="00C23CD2" w:rsidP="000156F1">
      <w:r>
        <w:separator/>
      </w:r>
    </w:p>
  </w:endnote>
  <w:endnote w:type="continuationSeparator" w:id="0">
    <w:p w:rsidR="00C23CD2" w:rsidRDefault="00C23CD2" w:rsidP="0001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F1" w:rsidRDefault="008916B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156F1" w:rsidRDefault="008916B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73A2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F6E28">
                  <w:rPr>
                    <w:noProof/>
                    <w:sz w:val="18"/>
                  </w:rPr>
                  <w:t>- 4 -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D2" w:rsidRDefault="00C23CD2" w:rsidP="000156F1">
      <w:r>
        <w:separator/>
      </w:r>
    </w:p>
  </w:footnote>
  <w:footnote w:type="continuationSeparator" w:id="0">
    <w:p w:rsidR="00C23CD2" w:rsidRDefault="00C23CD2" w:rsidP="0001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1DA5"/>
    <w:multiLevelType w:val="singleLevel"/>
    <w:tmpl w:val="58F81DA5"/>
    <w:lvl w:ilvl="0">
      <w:start w:val="4"/>
      <w:numFmt w:val="chineseCounting"/>
      <w:suff w:val="space"/>
      <w:lvlText w:val="第%1条"/>
      <w:lvlJc w:val="left"/>
    </w:lvl>
  </w:abstractNum>
  <w:abstractNum w:abstractNumId="1">
    <w:nsid w:val="58F88322"/>
    <w:multiLevelType w:val="singleLevel"/>
    <w:tmpl w:val="58F88322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416FBA"/>
    <w:rsid w:val="000156F1"/>
    <w:rsid w:val="000A484C"/>
    <w:rsid w:val="003F6E28"/>
    <w:rsid w:val="00573A2C"/>
    <w:rsid w:val="00891140"/>
    <w:rsid w:val="008916BF"/>
    <w:rsid w:val="009E13FA"/>
    <w:rsid w:val="00C23CD2"/>
    <w:rsid w:val="063A69AA"/>
    <w:rsid w:val="0C08292E"/>
    <w:rsid w:val="0C894181"/>
    <w:rsid w:val="15C74D84"/>
    <w:rsid w:val="17A01512"/>
    <w:rsid w:val="1B7A17E2"/>
    <w:rsid w:val="25B60C33"/>
    <w:rsid w:val="2EA24CDE"/>
    <w:rsid w:val="2FC64C54"/>
    <w:rsid w:val="3064361E"/>
    <w:rsid w:val="331A2324"/>
    <w:rsid w:val="33536EAC"/>
    <w:rsid w:val="356E011D"/>
    <w:rsid w:val="3FD92C83"/>
    <w:rsid w:val="4F82243D"/>
    <w:rsid w:val="51730476"/>
    <w:rsid w:val="60A43D54"/>
    <w:rsid w:val="63D86B3F"/>
    <w:rsid w:val="67416FBA"/>
    <w:rsid w:val="6DE324D4"/>
    <w:rsid w:val="6F3B1646"/>
    <w:rsid w:val="70D34B4F"/>
    <w:rsid w:val="7DE12BF5"/>
    <w:rsid w:val="7EBB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6F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156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156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156F1"/>
    <w:pPr>
      <w:jc w:val="left"/>
    </w:pPr>
    <w:rPr>
      <w:kern w:val="0"/>
      <w:sz w:val="24"/>
    </w:rPr>
  </w:style>
  <w:style w:type="character" w:styleId="a6">
    <w:name w:val="Strong"/>
    <w:basedOn w:val="a0"/>
    <w:qFormat/>
    <w:rsid w:val="000156F1"/>
    <w:rPr>
      <w:b/>
    </w:rPr>
  </w:style>
  <w:style w:type="character" w:styleId="a7">
    <w:name w:val="FollowedHyperlink"/>
    <w:basedOn w:val="a0"/>
    <w:qFormat/>
    <w:rsid w:val="000156F1"/>
    <w:rPr>
      <w:color w:val="3665C3"/>
      <w:u w:val="none"/>
    </w:rPr>
  </w:style>
  <w:style w:type="character" w:styleId="a8">
    <w:name w:val="Emphasis"/>
    <w:basedOn w:val="a0"/>
    <w:qFormat/>
    <w:rsid w:val="000156F1"/>
  </w:style>
  <w:style w:type="character" w:styleId="HTML">
    <w:name w:val="HTML Definition"/>
    <w:basedOn w:val="a0"/>
    <w:qFormat/>
    <w:rsid w:val="000156F1"/>
  </w:style>
  <w:style w:type="character" w:styleId="HTML0">
    <w:name w:val="HTML Variable"/>
    <w:basedOn w:val="a0"/>
    <w:qFormat/>
    <w:rsid w:val="000156F1"/>
  </w:style>
  <w:style w:type="character" w:styleId="a9">
    <w:name w:val="Hyperlink"/>
    <w:basedOn w:val="a0"/>
    <w:qFormat/>
    <w:rsid w:val="000156F1"/>
    <w:rPr>
      <w:color w:val="3665C3"/>
      <w:u w:val="none"/>
    </w:rPr>
  </w:style>
  <w:style w:type="character" w:styleId="HTML1">
    <w:name w:val="HTML Code"/>
    <w:basedOn w:val="a0"/>
    <w:qFormat/>
    <w:rsid w:val="000156F1"/>
    <w:rPr>
      <w:rFonts w:ascii="Courier New" w:hAnsi="Courier New"/>
      <w:sz w:val="20"/>
    </w:rPr>
  </w:style>
  <w:style w:type="character" w:styleId="HTML2">
    <w:name w:val="HTML Cite"/>
    <w:basedOn w:val="a0"/>
    <w:qFormat/>
    <w:rsid w:val="000156F1"/>
  </w:style>
  <w:style w:type="character" w:customStyle="1" w:styleId="ds-reads-from">
    <w:name w:val="ds-reads-from"/>
    <w:basedOn w:val="a0"/>
    <w:qFormat/>
    <w:rsid w:val="000156F1"/>
  </w:style>
  <w:style w:type="character" w:customStyle="1" w:styleId="ds-unread-count">
    <w:name w:val="ds-unread-count"/>
    <w:basedOn w:val="a0"/>
    <w:qFormat/>
    <w:rsid w:val="000156F1"/>
    <w:rPr>
      <w:b/>
      <w:color w:val="EE3322"/>
    </w:rPr>
  </w:style>
  <w:style w:type="character" w:customStyle="1" w:styleId="ds-reads-app-special">
    <w:name w:val="ds-reads-app-special"/>
    <w:basedOn w:val="a0"/>
    <w:qFormat/>
    <w:rsid w:val="000156F1"/>
    <w:rPr>
      <w:color w:val="FFFFFF"/>
      <w:shd w:val="clear" w:color="auto" w:fill="F94A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2017-04-25T01:26:00Z</cp:lastPrinted>
  <dcterms:created xsi:type="dcterms:W3CDTF">2017-04-18T11:15:00Z</dcterms:created>
  <dcterms:modified xsi:type="dcterms:W3CDTF">2018-10-25T01:24:00Z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