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color w:val="000000" w:themeColor="text1"/>
          <w:sz w:val="44"/>
          <w:szCs w:val="44"/>
          <w14:textFill>
            <w14:solidFill>
              <w14:schemeClr w14:val="tx1"/>
            </w14:solidFill>
          </w14:textFill>
        </w:rPr>
      </w:pPr>
    </w:p>
    <w:p>
      <w:pPr>
        <w:jc w:val="center"/>
        <w:rPr>
          <w:rFonts w:hint="eastAsia" w:ascii="黑体" w:hAnsi="黑体" w:eastAsia="黑体"/>
          <w:b/>
          <w:color w:val="000000" w:themeColor="text1"/>
          <w:sz w:val="44"/>
          <w:szCs w:val="44"/>
          <w:lang w:val="en-US" w:eastAsia="zh-CN"/>
          <w14:textFill>
            <w14:solidFill>
              <w14:schemeClr w14:val="tx1"/>
            </w14:solidFill>
          </w14:textFill>
        </w:rPr>
      </w:pPr>
      <w:r>
        <w:rPr>
          <w:rFonts w:hint="eastAsia" w:ascii="黑体" w:hAnsi="黑体" w:eastAsia="黑体"/>
          <w:b/>
          <w:color w:val="000000" w:themeColor="text1"/>
          <w:sz w:val="44"/>
          <w:szCs w:val="44"/>
          <w14:textFill>
            <w14:solidFill>
              <w14:schemeClr w14:val="tx1"/>
            </w14:solidFill>
          </w14:textFill>
        </w:rPr>
        <w:t>暨南大学</w:t>
      </w:r>
      <w:r>
        <w:rPr>
          <w:rFonts w:hint="eastAsia" w:ascii="黑体" w:hAnsi="黑体" w:eastAsia="黑体"/>
          <w:b/>
          <w:color w:val="000000" w:themeColor="text1"/>
          <w:sz w:val="44"/>
          <w:szCs w:val="44"/>
          <w:lang w:val="en-US" w:eastAsia="zh-CN"/>
          <w14:textFill>
            <w14:solidFill>
              <w14:schemeClr w14:val="tx1"/>
            </w14:solidFill>
          </w14:textFill>
        </w:rPr>
        <w:t>2018-2019学年</w:t>
      </w:r>
    </w:p>
    <w:p>
      <w:pPr>
        <w:jc w:val="center"/>
        <w:rPr>
          <w:rFonts w:ascii="黑体" w:hAnsi="黑体" w:eastAsia="黑体"/>
          <w:b/>
          <w:color w:val="000000" w:themeColor="text1"/>
          <w:sz w:val="44"/>
          <w:szCs w:val="44"/>
          <w14:textFill>
            <w14:solidFill>
              <w14:schemeClr w14:val="tx1"/>
            </w14:solidFill>
          </w14:textFill>
        </w:rPr>
      </w:pPr>
      <w:r>
        <w:rPr>
          <w:rFonts w:hint="eastAsia" w:ascii="黑体" w:hAnsi="黑体" w:eastAsia="黑体"/>
          <w:b/>
          <w:color w:val="000000" w:themeColor="text1"/>
          <w:sz w:val="44"/>
          <w:szCs w:val="44"/>
          <w:lang w:val="en-US" w:eastAsia="zh-CN"/>
          <w14:textFill>
            <w14:solidFill>
              <w14:schemeClr w14:val="tx1"/>
            </w14:solidFill>
          </w14:textFill>
        </w:rPr>
        <w:t>第一学期理论</w:t>
      </w:r>
      <w:r>
        <w:rPr>
          <w:rFonts w:hint="eastAsia" w:ascii="黑体" w:hAnsi="黑体" w:eastAsia="黑体"/>
          <w:b/>
          <w:color w:val="000000" w:themeColor="text1"/>
          <w:sz w:val="44"/>
          <w:szCs w:val="44"/>
          <w14:textFill>
            <w14:solidFill>
              <w14:schemeClr w14:val="tx1"/>
            </w14:solidFill>
          </w14:textFill>
        </w:rPr>
        <w:t>学习</w:t>
      </w:r>
    </w:p>
    <w:p>
      <w:pPr>
        <w:rPr>
          <w:rFonts w:ascii="黑体" w:hAnsi="黑体" w:eastAsia="黑体"/>
          <w:b/>
          <w:color w:val="000000" w:themeColor="text1"/>
          <w:sz w:val="48"/>
          <w:szCs w:val="48"/>
          <w14:textFill>
            <w14:solidFill>
              <w14:schemeClr w14:val="tx1"/>
            </w14:solidFill>
          </w14:textFill>
        </w:rPr>
      </w:pPr>
    </w:p>
    <w:p>
      <w:pPr>
        <w:jc w:val="center"/>
        <w:rPr>
          <w:rFonts w:ascii="新宋体" w:hAnsi="新宋体" w:eastAsia="新宋体"/>
          <w:b/>
          <w:color w:val="000000" w:themeColor="text1"/>
          <w:sz w:val="160"/>
          <w:szCs w:val="160"/>
          <w14:textFill>
            <w14:solidFill>
              <w14:schemeClr w14:val="tx1"/>
            </w14:solidFill>
          </w14:textFill>
        </w:rPr>
      </w:pPr>
      <w:r>
        <w:rPr>
          <w:rFonts w:hint="eastAsia" w:ascii="新宋体" w:hAnsi="新宋体" w:eastAsia="新宋体"/>
          <w:b/>
          <w:color w:val="000000" w:themeColor="text1"/>
          <w:sz w:val="160"/>
          <w:szCs w:val="160"/>
          <w14:textFill>
            <w14:solidFill>
              <w14:schemeClr w14:val="tx1"/>
            </w14:solidFill>
          </w14:textFill>
        </w:rPr>
        <w:t>学</w:t>
      </w:r>
    </w:p>
    <w:p>
      <w:pPr>
        <w:jc w:val="center"/>
        <w:rPr>
          <w:rFonts w:ascii="新宋体" w:hAnsi="新宋体" w:eastAsia="新宋体"/>
          <w:b/>
          <w:color w:val="000000" w:themeColor="text1"/>
          <w:sz w:val="160"/>
          <w:szCs w:val="160"/>
          <w14:textFill>
            <w14:solidFill>
              <w14:schemeClr w14:val="tx1"/>
            </w14:solidFill>
          </w14:textFill>
        </w:rPr>
      </w:pPr>
      <w:r>
        <w:rPr>
          <w:rFonts w:hint="eastAsia" w:ascii="新宋体" w:hAnsi="新宋体" w:eastAsia="新宋体"/>
          <w:b/>
          <w:color w:val="000000" w:themeColor="text1"/>
          <w:sz w:val="160"/>
          <w:szCs w:val="160"/>
          <w14:textFill>
            <w14:solidFill>
              <w14:schemeClr w14:val="tx1"/>
            </w14:solidFill>
          </w14:textFill>
        </w:rPr>
        <w:t>习</w:t>
      </w:r>
    </w:p>
    <w:p>
      <w:pPr>
        <w:jc w:val="center"/>
        <w:rPr>
          <w:rFonts w:ascii="新宋体" w:hAnsi="新宋体" w:eastAsia="新宋体"/>
          <w:b/>
          <w:color w:val="000000" w:themeColor="text1"/>
          <w:sz w:val="160"/>
          <w:szCs w:val="160"/>
          <w14:textFill>
            <w14:solidFill>
              <w14:schemeClr w14:val="tx1"/>
            </w14:solidFill>
          </w14:textFill>
        </w:rPr>
      </w:pPr>
      <w:r>
        <w:rPr>
          <w:rFonts w:hint="eastAsia" w:ascii="新宋体" w:hAnsi="新宋体" w:eastAsia="新宋体"/>
          <w:b/>
          <w:color w:val="000000" w:themeColor="text1"/>
          <w:sz w:val="160"/>
          <w:szCs w:val="160"/>
          <w14:textFill>
            <w14:solidFill>
              <w14:schemeClr w14:val="tx1"/>
            </w14:solidFill>
          </w14:textFill>
        </w:rPr>
        <w:t>材</w:t>
      </w:r>
    </w:p>
    <w:p>
      <w:pPr>
        <w:jc w:val="center"/>
        <w:rPr>
          <w:rFonts w:ascii="新宋体" w:hAnsi="新宋体" w:eastAsia="新宋体"/>
          <w:b/>
          <w:color w:val="000000" w:themeColor="text1"/>
          <w:sz w:val="160"/>
          <w:szCs w:val="160"/>
          <w14:textFill>
            <w14:solidFill>
              <w14:schemeClr w14:val="tx1"/>
            </w14:solidFill>
          </w14:textFill>
        </w:rPr>
      </w:pPr>
      <w:r>
        <w:rPr>
          <w:rFonts w:hint="eastAsia" w:ascii="新宋体" w:hAnsi="新宋体" w:eastAsia="新宋体"/>
          <w:b/>
          <w:color w:val="000000" w:themeColor="text1"/>
          <w:sz w:val="160"/>
          <w:szCs w:val="160"/>
          <w14:textFill>
            <w14:solidFill>
              <w14:schemeClr w14:val="tx1"/>
            </w14:solidFill>
          </w14:textFill>
        </w:rPr>
        <w:t>料</w:t>
      </w:r>
    </w:p>
    <w:p>
      <w:pPr>
        <w:jc w:val="center"/>
        <w:rPr>
          <w:rFonts w:ascii="新宋体" w:hAnsi="新宋体" w:eastAsia="新宋体"/>
          <w:b/>
          <w:color w:val="000000" w:themeColor="text1"/>
          <w:sz w:val="44"/>
          <w:szCs w:val="44"/>
          <w14:textFill>
            <w14:solidFill>
              <w14:schemeClr w14:val="tx1"/>
            </w14:solidFill>
          </w14:textFill>
        </w:rPr>
      </w:pPr>
    </w:p>
    <w:p>
      <w:pPr>
        <w:jc w:val="center"/>
        <w:rPr>
          <w:rFonts w:ascii="新宋体" w:hAnsi="新宋体" w:eastAsia="新宋体"/>
          <w:b/>
          <w:color w:val="000000" w:themeColor="text1"/>
          <w:sz w:val="44"/>
          <w:szCs w:val="44"/>
          <w14:textFill>
            <w14:solidFill>
              <w14:schemeClr w14:val="tx1"/>
            </w14:solidFill>
          </w14:textFill>
        </w:rPr>
      </w:pPr>
    </w:p>
    <w:p>
      <w:pPr>
        <w:jc w:val="center"/>
        <w:rPr>
          <w:rFonts w:ascii="楷体" w:hAnsi="楷体" w:eastAsia="楷体"/>
          <w:b/>
          <w:color w:val="000000" w:themeColor="text1"/>
          <w:sz w:val="44"/>
          <w:szCs w:val="44"/>
          <w14:textFill>
            <w14:solidFill>
              <w14:schemeClr w14:val="tx1"/>
            </w14:solidFill>
          </w14:textFill>
        </w:rPr>
      </w:pPr>
      <w:r>
        <w:rPr>
          <w:rFonts w:hint="eastAsia" w:ascii="楷体" w:hAnsi="楷体" w:eastAsia="楷体"/>
          <w:b/>
          <w:color w:val="000000" w:themeColor="text1"/>
          <w:sz w:val="44"/>
          <w:szCs w:val="44"/>
          <w14:textFill>
            <w14:solidFill>
              <w14:schemeClr w14:val="tx1"/>
            </w14:solidFill>
          </w14:textFill>
        </w:rPr>
        <w:t>党委宣传部编印</w:t>
      </w:r>
    </w:p>
    <w:p>
      <w:pPr>
        <w:jc w:val="center"/>
        <w:rPr>
          <w:rFonts w:hint="eastAsia" w:ascii="楷体" w:hAnsi="楷体" w:eastAsia="楷体"/>
          <w:b/>
          <w:color w:val="000000" w:themeColor="text1"/>
          <w:sz w:val="44"/>
          <w:szCs w:val="44"/>
          <w:lang w:eastAsia="zh-CN"/>
          <w14:textFill>
            <w14:solidFill>
              <w14:schemeClr w14:val="tx1"/>
            </w14:solidFill>
          </w14:textFill>
        </w:rPr>
      </w:pPr>
      <w:r>
        <w:rPr>
          <w:rFonts w:ascii="楷体" w:hAnsi="楷体" w:eastAsia="楷体"/>
          <w:b/>
          <w:color w:val="000000" w:themeColor="text1"/>
          <w:sz w:val="44"/>
          <w:szCs w:val="44"/>
          <w14:textFill>
            <w14:solidFill>
              <w14:schemeClr w14:val="tx1"/>
            </w14:solidFill>
          </w14:textFill>
        </w:rPr>
        <w:t>2018.</w:t>
      </w:r>
      <w:r>
        <w:rPr>
          <w:rFonts w:hint="eastAsia" w:ascii="楷体" w:hAnsi="楷体" w:eastAsia="楷体"/>
          <w:b/>
          <w:color w:val="000000" w:themeColor="text1"/>
          <w:sz w:val="44"/>
          <w:szCs w:val="44"/>
          <w14:textFill>
            <w14:solidFill>
              <w14:schemeClr w14:val="tx1"/>
            </w14:solidFill>
          </w14:textFill>
        </w:rPr>
        <w:t>9</w:t>
      </w:r>
      <w:r>
        <w:rPr>
          <w:rFonts w:hint="eastAsia" w:ascii="楷体" w:hAnsi="楷体" w:eastAsia="楷体"/>
          <w:b/>
          <w:color w:val="000000" w:themeColor="text1"/>
          <w:sz w:val="44"/>
          <w:szCs w:val="44"/>
          <w:lang w:eastAsia="zh-CN"/>
          <w14:textFill>
            <w14:solidFill>
              <w14:schemeClr w14:val="tx1"/>
            </w14:solidFill>
          </w14:textFill>
        </w:rPr>
        <w:t>月</w:t>
      </w:r>
    </w:p>
    <w:p>
      <w:pPr>
        <w:pStyle w:val="6"/>
        <w:tabs>
          <w:tab w:val="right" w:leader="dot" w:pos="8296"/>
        </w:tabs>
        <w:jc w:val="center"/>
        <w:rPr>
          <w:rFonts w:hint="eastAsia" w:ascii="黑体" w:hAnsi="黑体" w:eastAsia="黑体"/>
          <w:b/>
          <w:color w:val="000000" w:themeColor="text1"/>
          <w:sz w:val="36"/>
          <w:szCs w:val="36"/>
          <w14:textFill>
            <w14:solidFill>
              <w14:schemeClr w14:val="tx1"/>
            </w14:solidFill>
          </w14:textFill>
        </w:rPr>
      </w:pPr>
      <w:r>
        <w:rPr>
          <w:rFonts w:hint="eastAsia" w:ascii="黑体" w:hAnsi="黑体" w:eastAsia="黑体"/>
          <w:b/>
          <w:color w:val="000000" w:themeColor="text1"/>
          <w:sz w:val="36"/>
          <w:szCs w:val="36"/>
          <w14:textFill>
            <w14:solidFill>
              <w14:schemeClr w14:val="tx1"/>
            </w14:solidFill>
          </w14:textFill>
        </w:rPr>
        <w:t>目</w:t>
      </w:r>
      <w:r>
        <w:rPr>
          <w:rFonts w:hint="eastAsia" w:ascii="黑体" w:hAnsi="黑体" w:eastAsia="黑体"/>
          <w:b/>
          <w:color w:val="000000" w:themeColor="text1"/>
          <w:sz w:val="36"/>
          <w:szCs w:val="36"/>
          <w:lang w:val="en-US" w:eastAsia="zh-CN"/>
          <w14:textFill>
            <w14:solidFill>
              <w14:schemeClr w14:val="tx1"/>
            </w14:solidFill>
          </w14:textFill>
        </w:rPr>
        <w:t xml:space="preserve">  </w:t>
      </w:r>
      <w:r>
        <w:rPr>
          <w:rFonts w:hint="eastAsia" w:ascii="黑体" w:hAnsi="黑体" w:eastAsia="黑体"/>
          <w:b/>
          <w:color w:val="000000" w:themeColor="text1"/>
          <w:sz w:val="36"/>
          <w:szCs w:val="36"/>
          <w14:textFill>
            <w14:solidFill>
              <w14:schemeClr w14:val="tx1"/>
            </w14:solidFill>
          </w14:textFill>
        </w:rPr>
        <w:t>录</w:t>
      </w:r>
    </w:p>
    <w:p>
      <w:pPr>
        <w:pStyle w:val="6"/>
        <w:tabs>
          <w:tab w:val="right" w:leader="dot" w:pos="8312"/>
        </w:tabs>
        <w:rPr>
          <w:rFonts w:hint="eastAsia" w:ascii="仿宋" w:hAnsi="仿宋" w:eastAsia="仿宋" w:cs="仿宋"/>
          <w:bCs/>
          <w:color w:val="000000" w:themeColor="text1"/>
          <w:sz w:val="24"/>
          <w:szCs w:val="24"/>
          <w14:textFill>
            <w14:solidFill>
              <w14:schemeClr w14:val="tx1"/>
            </w14:solidFill>
          </w14:textFill>
        </w:rPr>
      </w:pPr>
    </w:p>
    <w:p>
      <w:pPr>
        <w:pStyle w:val="6"/>
        <w:tabs>
          <w:tab w:val="right" w:leader="dot" w:pos="8306"/>
        </w:tabs>
        <w:rPr>
          <w:b w:val="0"/>
          <w:bCs/>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color w:val="000000" w:themeColor="text1"/>
          <w:sz w:val="24"/>
          <w:szCs w:val="24"/>
          <w14:textFill>
            <w14:solidFill>
              <w14:schemeClr w14:val="tx1"/>
            </w14:solidFill>
          </w14:textFill>
        </w:rPr>
        <w:instrText xml:space="preserve"> TOC \o "1-3" \h \z \u </w:instrText>
      </w:r>
      <w:r>
        <w:rPr>
          <w:rFonts w:hint="eastAsia" w:ascii="仿宋" w:hAnsi="仿宋" w:eastAsia="仿宋" w:cs="仿宋"/>
          <w:bCs/>
          <w:color w:val="000000" w:themeColor="text1"/>
          <w:sz w:val="24"/>
          <w:szCs w:val="24"/>
          <w14:textFill>
            <w14:solidFill>
              <w14:schemeClr w14:val="tx1"/>
            </w14:solidFill>
          </w14:textFill>
        </w:rPr>
        <w:fldChar w:fldCharType="separate"/>
      </w:r>
      <w:r>
        <w:rPr>
          <w:rFonts w:hint="eastAsia" w:ascii="仿宋" w:hAnsi="仿宋" w:eastAsia="仿宋" w:cs="仿宋"/>
          <w:b w:val="0"/>
          <w:bCs/>
          <w:color w:val="000000" w:themeColor="text1"/>
          <w:sz w:val="24"/>
          <w:szCs w:val="24"/>
          <w14:textFill>
            <w14:solidFill>
              <w14:schemeClr w14:val="tx1"/>
            </w14:solidFill>
          </w14:textFill>
        </w:rPr>
        <w:fldChar w:fldCharType="begin"/>
      </w:r>
      <w:r>
        <w:rPr>
          <w:rFonts w:hint="eastAsia" w:ascii="仿宋" w:hAnsi="仿宋" w:eastAsia="仿宋" w:cs="仿宋"/>
          <w:b w:val="0"/>
          <w:bCs/>
          <w:sz w:val="24"/>
          <w:szCs w:val="24"/>
        </w:rPr>
        <w:instrText xml:space="preserve"> HYPERLINK \l _Toc25107 </w:instrText>
      </w:r>
      <w:r>
        <w:rPr>
          <w:rFonts w:hint="eastAsia" w:ascii="仿宋" w:hAnsi="仿宋" w:eastAsia="仿宋" w:cs="仿宋"/>
          <w:b w:val="0"/>
          <w:bCs/>
          <w:sz w:val="24"/>
          <w:szCs w:val="24"/>
        </w:rPr>
        <w:fldChar w:fldCharType="separate"/>
      </w:r>
      <w:r>
        <w:rPr>
          <w:rFonts w:hint="eastAsia" w:ascii="宋体" w:hAnsi="宋体" w:cs="宋体"/>
          <w:b w:val="0"/>
          <w:bCs/>
          <w:sz w:val="24"/>
          <w:szCs w:val="24"/>
          <w:lang w:val="en-US" w:eastAsia="zh-CN"/>
        </w:rPr>
        <w:t>一</w:t>
      </w:r>
      <w:r>
        <w:rPr>
          <w:rFonts w:hint="eastAsia" w:ascii="宋体" w:hAnsi="宋体" w:cs="宋体"/>
          <w:b/>
          <w:bCs w:val="0"/>
          <w:sz w:val="24"/>
          <w:szCs w:val="24"/>
          <w:lang w:val="en-US" w:eastAsia="zh-CN"/>
        </w:rPr>
        <w:t>、宣传思想工作专题</w:t>
      </w:r>
      <w:r>
        <w:rPr>
          <w:b w:val="0"/>
          <w:bCs/>
          <w:sz w:val="24"/>
          <w:szCs w:val="24"/>
        </w:rPr>
        <w:tab/>
      </w:r>
      <w:r>
        <w:rPr>
          <w:b w:val="0"/>
          <w:bCs/>
          <w:sz w:val="24"/>
          <w:szCs w:val="24"/>
        </w:rPr>
        <w:fldChar w:fldCharType="begin"/>
      </w:r>
      <w:r>
        <w:rPr>
          <w:b w:val="0"/>
          <w:bCs/>
          <w:sz w:val="24"/>
          <w:szCs w:val="24"/>
        </w:rPr>
        <w:instrText xml:space="preserve"> PAGEREF _Toc25107 </w:instrText>
      </w:r>
      <w:r>
        <w:rPr>
          <w:b w:val="0"/>
          <w:bCs/>
          <w:sz w:val="24"/>
          <w:szCs w:val="24"/>
        </w:rPr>
        <w:fldChar w:fldCharType="separate"/>
      </w:r>
      <w:r>
        <w:rPr>
          <w:b w:val="0"/>
          <w:bCs/>
          <w:sz w:val="24"/>
          <w:szCs w:val="24"/>
        </w:rPr>
        <w:t>4</w:t>
      </w:r>
      <w:r>
        <w:rPr>
          <w:b w:val="0"/>
          <w:bCs/>
          <w:sz w:val="24"/>
          <w:szCs w:val="24"/>
        </w:rPr>
        <w:fldChar w:fldCharType="end"/>
      </w:r>
      <w:r>
        <w:rPr>
          <w:rFonts w:hint="eastAsia" w:ascii="仿宋" w:hAnsi="仿宋" w:eastAsia="仿宋" w:cs="仿宋"/>
          <w:b w:val="0"/>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_Toc27076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习近平出席全国宣传思想工作会议并发表重要讲话</w:t>
      </w:r>
      <w:r>
        <w:rPr>
          <w:sz w:val="24"/>
          <w:szCs w:val="24"/>
        </w:rPr>
        <w:tab/>
      </w:r>
      <w:r>
        <w:rPr>
          <w:sz w:val="24"/>
          <w:szCs w:val="24"/>
        </w:rPr>
        <w:fldChar w:fldCharType="begin"/>
      </w:r>
      <w:r>
        <w:rPr>
          <w:sz w:val="24"/>
          <w:szCs w:val="24"/>
        </w:rPr>
        <w:instrText xml:space="preserve"> PAGEREF _Toc27076 </w:instrText>
      </w:r>
      <w:r>
        <w:rPr>
          <w:sz w:val="24"/>
          <w:szCs w:val="24"/>
        </w:rPr>
        <w:fldChar w:fldCharType="separate"/>
      </w:r>
      <w:r>
        <w:rPr>
          <w:sz w:val="24"/>
          <w:szCs w:val="24"/>
        </w:rPr>
        <w:t>4</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_Toc9880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新华社五论学习宣传贯彻习近平总书记在全国宣传思想工作会议的重要讲话精神</w:t>
      </w:r>
      <w:r>
        <w:rPr>
          <w:sz w:val="24"/>
          <w:szCs w:val="24"/>
        </w:rPr>
        <w:tab/>
      </w:r>
      <w:r>
        <w:rPr>
          <w:sz w:val="24"/>
          <w:szCs w:val="24"/>
        </w:rPr>
        <w:fldChar w:fldCharType="begin"/>
      </w:r>
      <w:r>
        <w:rPr>
          <w:sz w:val="24"/>
          <w:szCs w:val="24"/>
        </w:rPr>
        <w:instrText xml:space="preserve"> PAGEREF _Toc9880 </w:instrText>
      </w:r>
      <w:r>
        <w:rPr>
          <w:sz w:val="24"/>
          <w:szCs w:val="24"/>
        </w:rPr>
        <w:fldChar w:fldCharType="separate"/>
      </w:r>
      <w:r>
        <w:rPr>
          <w:sz w:val="24"/>
          <w:szCs w:val="24"/>
        </w:rPr>
        <w:t>10</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_Toc19280 </w:instrText>
      </w:r>
      <w:r>
        <w:rPr>
          <w:rFonts w:hint="eastAsia" w:ascii="仿宋" w:hAnsi="仿宋" w:eastAsia="仿宋" w:cs="仿宋"/>
          <w:bCs/>
          <w:sz w:val="24"/>
          <w:szCs w:val="24"/>
        </w:rPr>
        <w:fldChar w:fldCharType="separate"/>
      </w:r>
      <w:r>
        <w:rPr>
          <w:rFonts w:hint="eastAsia" w:ascii="宋体" w:hAnsi="宋体" w:cs="宋体"/>
          <w:bCs/>
          <w:sz w:val="24"/>
          <w:szCs w:val="24"/>
        </w:rPr>
        <w:t>为新时代新变革凝魂聚力——党的十八大以来宣传思想文化工作述评</w:t>
      </w:r>
      <w:r>
        <w:rPr>
          <w:sz w:val="24"/>
          <w:szCs w:val="24"/>
        </w:rPr>
        <w:tab/>
      </w:r>
      <w:r>
        <w:rPr>
          <w:sz w:val="24"/>
          <w:szCs w:val="24"/>
        </w:rPr>
        <w:fldChar w:fldCharType="begin"/>
      </w:r>
      <w:r>
        <w:rPr>
          <w:sz w:val="24"/>
          <w:szCs w:val="24"/>
        </w:rPr>
        <w:instrText xml:space="preserve"> PAGEREF _Toc19280 </w:instrText>
      </w:r>
      <w:r>
        <w:rPr>
          <w:sz w:val="24"/>
          <w:szCs w:val="24"/>
        </w:rPr>
        <w:fldChar w:fldCharType="separate"/>
      </w:r>
      <w:r>
        <w:rPr>
          <w:sz w:val="24"/>
          <w:szCs w:val="24"/>
        </w:rPr>
        <w:t>20</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_Toc1721 </w:instrText>
      </w:r>
      <w:r>
        <w:rPr>
          <w:rFonts w:hint="eastAsia" w:ascii="仿宋" w:hAnsi="仿宋" w:eastAsia="仿宋" w:cs="仿宋"/>
          <w:bCs/>
          <w:sz w:val="24"/>
          <w:szCs w:val="24"/>
        </w:rPr>
        <w:fldChar w:fldCharType="separate"/>
      </w:r>
      <w:r>
        <w:rPr>
          <w:rFonts w:hint="eastAsia" w:ascii="宋体" w:hAnsi="宋体" w:cs="宋体"/>
          <w:b/>
          <w:bCs w:val="0"/>
          <w:sz w:val="24"/>
          <w:szCs w:val="24"/>
          <w:lang w:val="en-US" w:eastAsia="zh-CN"/>
        </w:rPr>
        <w:t>二、党建与师德师风专题</w:t>
      </w:r>
      <w:r>
        <w:rPr>
          <w:sz w:val="24"/>
          <w:szCs w:val="24"/>
        </w:rPr>
        <w:tab/>
      </w:r>
      <w:r>
        <w:rPr>
          <w:sz w:val="24"/>
          <w:szCs w:val="24"/>
        </w:rPr>
        <w:fldChar w:fldCharType="begin"/>
      </w:r>
      <w:r>
        <w:rPr>
          <w:sz w:val="24"/>
          <w:szCs w:val="24"/>
        </w:rPr>
        <w:instrText xml:space="preserve"> PAGEREF _Toc1721 </w:instrText>
      </w:r>
      <w:r>
        <w:rPr>
          <w:sz w:val="24"/>
          <w:szCs w:val="24"/>
        </w:rPr>
        <w:fldChar w:fldCharType="separate"/>
      </w:r>
      <w:r>
        <w:rPr>
          <w:sz w:val="24"/>
          <w:szCs w:val="24"/>
        </w:rPr>
        <w:t>33</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_Toc26173 </w:instrText>
      </w:r>
      <w:r>
        <w:rPr>
          <w:rFonts w:hint="eastAsia" w:ascii="仿宋" w:hAnsi="仿宋" w:eastAsia="仿宋" w:cs="仿宋"/>
          <w:bCs/>
          <w:sz w:val="24"/>
          <w:szCs w:val="24"/>
        </w:rPr>
        <w:fldChar w:fldCharType="separate"/>
      </w:r>
      <w:r>
        <w:rPr>
          <w:rFonts w:hint="eastAsia" w:ascii="宋体" w:hAnsi="宋体" w:cs="宋体"/>
          <w:bCs/>
          <w:sz w:val="24"/>
          <w:szCs w:val="24"/>
        </w:rPr>
        <w:t>习近平出席全国组织工作会议并发表重要讲话</w:t>
      </w:r>
      <w:r>
        <w:rPr>
          <w:sz w:val="24"/>
          <w:szCs w:val="24"/>
        </w:rPr>
        <w:tab/>
      </w:r>
      <w:r>
        <w:rPr>
          <w:sz w:val="24"/>
          <w:szCs w:val="24"/>
        </w:rPr>
        <w:fldChar w:fldCharType="begin"/>
      </w:r>
      <w:r>
        <w:rPr>
          <w:sz w:val="24"/>
          <w:szCs w:val="24"/>
        </w:rPr>
        <w:instrText xml:space="preserve"> PAGEREF _Toc26173 </w:instrText>
      </w:r>
      <w:r>
        <w:rPr>
          <w:sz w:val="24"/>
          <w:szCs w:val="24"/>
        </w:rPr>
        <w:fldChar w:fldCharType="separate"/>
      </w:r>
      <w:r>
        <w:rPr>
          <w:sz w:val="24"/>
          <w:szCs w:val="24"/>
        </w:rPr>
        <w:t>33</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_Toc10026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 xml:space="preserve">中共中央 国务院 关于全面深化新时代教师队伍建设改革的意见 </w:t>
      </w:r>
      <w:r>
        <w:rPr>
          <w:sz w:val="24"/>
          <w:szCs w:val="24"/>
        </w:rPr>
        <w:tab/>
      </w:r>
      <w:r>
        <w:rPr>
          <w:sz w:val="24"/>
          <w:szCs w:val="24"/>
        </w:rPr>
        <w:fldChar w:fldCharType="begin"/>
      </w:r>
      <w:r>
        <w:rPr>
          <w:sz w:val="24"/>
          <w:szCs w:val="24"/>
        </w:rPr>
        <w:instrText xml:space="preserve"> PAGEREF _Toc10026 </w:instrText>
      </w:r>
      <w:r>
        <w:rPr>
          <w:sz w:val="24"/>
          <w:szCs w:val="24"/>
        </w:rPr>
        <w:fldChar w:fldCharType="separate"/>
      </w:r>
      <w:r>
        <w:rPr>
          <w:sz w:val="24"/>
          <w:szCs w:val="24"/>
        </w:rPr>
        <w:t>39</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_Toc18412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教育部负责人就《中共中央国务院关于全面深化新时代教师队伍建设改革的意见》答记者问</w:t>
      </w:r>
      <w:r>
        <w:rPr>
          <w:sz w:val="24"/>
          <w:szCs w:val="24"/>
        </w:rPr>
        <w:tab/>
      </w:r>
      <w:r>
        <w:rPr>
          <w:sz w:val="24"/>
          <w:szCs w:val="24"/>
        </w:rPr>
        <w:fldChar w:fldCharType="begin"/>
      </w:r>
      <w:r>
        <w:rPr>
          <w:sz w:val="24"/>
          <w:szCs w:val="24"/>
        </w:rPr>
        <w:instrText xml:space="preserve"> PAGEREF _Toc18412 </w:instrText>
      </w:r>
      <w:r>
        <w:rPr>
          <w:sz w:val="24"/>
          <w:szCs w:val="24"/>
        </w:rPr>
        <w:fldChar w:fldCharType="separate"/>
      </w:r>
      <w:r>
        <w:rPr>
          <w:sz w:val="24"/>
          <w:szCs w:val="24"/>
        </w:rPr>
        <w:t>56</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_Toc30011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关于进一步激励广大干部新时代教师队伍建设改革的意见</w:t>
      </w:r>
      <w:r>
        <w:rPr>
          <w:sz w:val="24"/>
          <w:szCs w:val="24"/>
        </w:rPr>
        <w:tab/>
      </w:r>
      <w:r>
        <w:rPr>
          <w:sz w:val="24"/>
          <w:szCs w:val="24"/>
        </w:rPr>
        <w:fldChar w:fldCharType="begin"/>
      </w:r>
      <w:r>
        <w:rPr>
          <w:sz w:val="24"/>
          <w:szCs w:val="24"/>
        </w:rPr>
        <w:instrText xml:space="preserve"> PAGEREF _Toc30011 </w:instrText>
      </w:r>
      <w:r>
        <w:rPr>
          <w:sz w:val="24"/>
          <w:szCs w:val="24"/>
        </w:rPr>
        <w:fldChar w:fldCharType="separate"/>
      </w:r>
      <w:r>
        <w:rPr>
          <w:sz w:val="24"/>
          <w:szCs w:val="24"/>
        </w:rPr>
        <w:t>66</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_Toc20478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人民日报五论贯彻落实全国组织工作会议精神</w:t>
      </w:r>
      <w:r>
        <w:rPr>
          <w:sz w:val="24"/>
          <w:szCs w:val="24"/>
        </w:rPr>
        <w:tab/>
      </w:r>
      <w:r>
        <w:rPr>
          <w:sz w:val="24"/>
          <w:szCs w:val="24"/>
        </w:rPr>
        <w:fldChar w:fldCharType="begin"/>
      </w:r>
      <w:r>
        <w:rPr>
          <w:sz w:val="24"/>
          <w:szCs w:val="24"/>
        </w:rPr>
        <w:instrText xml:space="preserve"> PAGEREF _Toc20478 </w:instrText>
      </w:r>
      <w:r>
        <w:rPr>
          <w:sz w:val="24"/>
          <w:szCs w:val="24"/>
        </w:rPr>
        <w:fldChar w:fldCharType="separate"/>
      </w:r>
      <w:r>
        <w:rPr>
          <w:sz w:val="24"/>
          <w:szCs w:val="24"/>
        </w:rPr>
        <w:t>71</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_Toc9047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关于高校党组织“对标争先”建设计划的实施意见</w:t>
      </w:r>
      <w:r>
        <w:rPr>
          <w:sz w:val="24"/>
          <w:szCs w:val="24"/>
        </w:rPr>
        <w:tab/>
      </w:r>
      <w:r>
        <w:rPr>
          <w:sz w:val="24"/>
          <w:szCs w:val="24"/>
        </w:rPr>
        <w:fldChar w:fldCharType="begin"/>
      </w:r>
      <w:r>
        <w:rPr>
          <w:sz w:val="24"/>
          <w:szCs w:val="24"/>
        </w:rPr>
        <w:instrText xml:space="preserve"> PAGEREF _Toc9047 </w:instrText>
      </w:r>
      <w:r>
        <w:rPr>
          <w:sz w:val="24"/>
          <w:szCs w:val="24"/>
        </w:rPr>
        <w:fldChar w:fldCharType="separate"/>
      </w:r>
      <w:r>
        <w:rPr>
          <w:sz w:val="24"/>
          <w:szCs w:val="24"/>
        </w:rPr>
        <w:t>84</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_Toc6996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中共教育部党组关于加强新形势下高校教师党支部建设的意见</w:t>
      </w:r>
      <w:r>
        <w:rPr>
          <w:sz w:val="24"/>
          <w:szCs w:val="24"/>
        </w:rPr>
        <w:tab/>
      </w:r>
      <w:r>
        <w:rPr>
          <w:sz w:val="24"/>
          <w:szCs w:val="24"/>
        </w:rPr>
        <w:fldChar w:fldCharType="begin"/>
      </w:r>
      <w:r>
        <w:rPr>
          <w:sz w:val="24"/>
          <w:szCs w:val="24"/>
        </w:rPr>
        <w:instrText xml:space="preserve"> PAGEREF _Toc6996 </w:instrText>
      </w:r>
      <w:r>
        <w:rPr>
          <w:sz w:val="24"/>
          <w:szCs w:val="24"/>
        </w:rPr>
        <w:fldChar w:fldCharType="separate"/>
      </w:r>
      <w:r>
        <w:rPr>
          <w:sz w:val="24"/>
          <w:szCs w:val="24"/>
        </w:rPr>
        <w:t>92</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_Toc18034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中国共产党纪律处分条例</w:t>
      </w:r>
      <w:r>
        <w:rPr>
          <w:sz w:val="24"/>
          <w:szCs w:val="24"/>
        </w:rPr>
        <w:tab/>
      </w:r>
      <w:r>
        <w:rPr>
          <w:sz w:val="24"/>
          <w:szCs w:val="24"/>
        </w:rPr>
        <w:fldChar w:fldCharType="begin"/>
      </w:r>
      <w:r>
        <w:rPr>
          <w:sz w:val="24"/>
          <w:szCs w:val="24"/>
        </w:rPr>
        <w:instrText xml:space="preserve"> PAGEREF _Toc18034 </w:instrText>
      </w:r>
      <w:r>
        <w:rPr>
          <w:sz w:val="24"/>
          <w:szCs w:val="24"/>
        </w:rPr>
        <w:fldChar w:fldCharType="separate"/>
      </w:r>
      <w:r>
        <w:rPr>
          <w:sz w:val="24"/>
          <w:szCs w:val="24"/>
        </w:rPr>
        <w:t>103</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_Toc4167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新《条例》有哪些亮点？中央纪委专家的解读来了</w:t>
      </w:r>
      <w:r>
        <w:rPr>
          <w:sz w:val="24"/>
          <w:szCs w:val="24"/>
        </w:rPr>
        <w:tab/>
      </w:r>
      <w:r>
        <w:rPr>
          <w:sz w:val="24"/>
          <w:szCs w:val="24"/>
        </w:rPr>
        <w:fldChar w:fldCharType="begin"/>
      </w:r>
      <w:r>
        <w:rPr>
          <w:sz w:val="24"/>
          <w:szCs w:val="24"/>
        </w:rPr>
        <w:instrText xml:space="preserve"> PAGEREF _Toc4167 </w:instrText>
      </w:r>
      <w:r>
        <w:rPr>
          <w:sz w:val="24"/>
          <w:szCs w:val="24"/>
        </w:rPr>
        <w:fldChar w:fldCharType="separate"/>
      </w:r>
      <w:r>
        <w:rPr>
          <w:sz w:val="24"/>
          <w:szCs w:val="24"/>
        </w:rPr>
        <w:t>142</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_Toc1008 </w:instrText>
      </w:r>
      <w:r>
        <w:rPr>
          <w:rFonts w:hint="eastAsia" w:ascii="仿宋" w:hAnsi="仿宋" w:eastAsia="仿宋" w:cs="仿宋"/>
          <w:bCs/>
          <w:sz w:val="24"/>
          <w:szCs w:val="24"/>
        </w:rPr>
        <w:fldChar w:fldCharType="separate"/>
      </w:r>
      <w:r>
        <w:rPr>
          <w:rFonts w:hint="eastAsia" w:ascii="宋体" w:hAnsi="宋体" w:cs="宋体"/>
          <w:bCs/>
          <w:sz w:val="24"/>
          <w:szCs w:val="24"/>
        </w:rPr>
        <w:t>把“两个维护”要求贯穿始终——从总则变化看《条例》修订的出发点和落脚点</w:t>
      </w:r>
      <w:r>
        <w:rPr>
          <w:sz w:val="24"/>
          <w:szCs w:val="24"/>
        </w:rPr>
        <w:tab/>
      </w:r>
      <w:r>
        <w:rPr>
          <w:sz w:val="24"/>
          <w:szCs w:val="24"/>
        </w:rPr>
        <w:fldChar w:fldCharType="begin"/>
      </w:r>
      <w:r>
        <w:rPr>
          <w:sz w:val="24"/>
          <w:szCs w:val="24"/>
        </w:rPr>
        <w:instrText xml:space="preserve"> PAGEREF _Toc1008 </w:instrText>
      </w:r>
      <w:r>
        <w:rPr>
          <w:sz w:val="24"/>
          <w:szCs w:val="24"/>
        </w:rPr>
        <w:fldChar w:fldCharType="separate"/>
      </w:r>
      <w:r>
        <w:rPr>
          <w:sz w:val="24"/>
          <w:szCs w:val="24"/>
        </w:rPr>
        <w:t>148</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_Toc23913 </w:instrText>
      </w:r>
      <w:r>
        <w:rPr>
          <w:rFonts w:hint="eastAsia" w:ascii="仿宋" w:hAnsi="仿宋" w:eastAsia="仿宋" w:cs="仿宋"/>
          <w:bCs/>
          <w:sz w:val="24"/>
          <w:szCs w:val="24"/>
        </w:rPr>
        <w:fldChar w:fldCharType="separate"/>
      </w:r>
      <w:r>
        <w:rPr>
          <w:rFonts w:hint="eastAsia" w:ascii="宋体" w:hAnsi="宋体" w:cs="宋体"/>
          <w:b/>
          <w:bCs w:val="0"/>
          <w:sz w:val="24"/>
          <w:szCs w:val="24"/>
          <w:lang w:eastAsia="zh-CN"/>
        </w:rPr>
        <w:t>三、高校改革与思想政治教育专题</w:t>
      </w:r>
      <w:r>
        <w:rPr>
          <w:sz w:val="24"/>
          <w:szCs w:val="24"/>
        </w:rPr>
        <w:tab/>
      </w:r>
      <w:r>
        <w:rPr>
          <w:sz w:val="24"/>
          <w:szCs w:val="24"/>
        </w:rPr>
        <w:fldChar w:fldCharType="begin"/>
      </w:r>
      <w:r>
        <w:rPr>
          <w:sz w:val="24"/>
          <w:szCs w:val="24"/>
        </w:rPr>
        <w:instrText xml:space="preserve"> PAGEREF _Toc23913 </w:instrText>
      </w:r>
      <w:r>
        <w:rPr>
          <w:sz w:val="24"/>
          <w:szCs w:val="24"/>
        </w:rPr>
        <w:fldChar w:fldCharType="separate"/>
      </w:r>
      <w:r>
        <w:rPr>
          <w:sz w:val="24"/>
          <w:szCs w:val="24"/>
        </w:rPr>
        <w:t>153</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_Toc31697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习近平总书记在全国教育大会上的讲话</w:t>
      </w:r>
      <w:r>
        <w:rPr>
          <w:sz w:val="24"/>
          <w:szCs w:val="24"/>
        </w:rPr>
        <w:tab/>
      </w:r>
      <w:r>
        <w:rPr>
          <w:sz w:val="24"/>
          <w:szCs w:val="24"/>
        </w:rPr>
        <w:fldChar w:fldCharType="begin"/>
      </w:r>
      <w:r>
        <w:rPr>
          <w:sz w:val="24"/>
          <w:szCs w:val="24"/>
        </w:rPr>
        <w:instrText xml:space="preserve"> PAGEREF _Toc31697 </w:instrText>
      </w:r>
      <w:r>
        <w:rPr>
          <w:sz w:val="24"/>
          <w:szCs w:val="24"/>
        </w:rPr>
        <w:fldChar w:fldCharType="separate"/>
      </w:r>
      <w:r>
        <w:rPr>
          <w:sz w:val="24"/>
          <w:szCs w:val="24"/>
        </w:rPr>
        <w:t>153</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_Toc1936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牢牢把握教育改革发展的“九个坚持”</w:t>
      </w:r>
      <w:r>
        <w:rPr>
          <w:sz w:val="24"/>
          <w:szCs w:val="24"/>
        </w:rPr>
        <w:tab/>
      </w:r>
      <w:r>
        <w:rPr>
          <w:sz w:val="24"/>
          <w:szCs w:val="24"/>
        </w:rPr>
        <w:fldChar w:fldCharType="begin"/>
      </w:r>
      <w:r>
        <w:rPr>
          <w:sz w:val="24"/>
          <w:szCs w:val="24"/>
        </w:rPr>
        <w:instrText xml:space="preserve"> PAGEREF _Toc1936 </w:instrText>
      </w:r>
      <w:r>
        <w:rPr>
          <w:sz w:val="24"/>
          <w:szCs w:val="24"/>
        </w:rPr>
        <w:fldChar w:fldCharType="separate"/>
      </w:r>
      <w:r>
        <w:rPr>
          <w:sz w:val="24"/>
          <w:szCs w:val="24"/>
        </w:rPr>
        <w:t>160</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_Toc14624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让教育事业实现更高质量发展</w:t>
      </w:r>
      <w:r>
        <w:rPr>
          <w:sz w:val="24"/>
          <w:szCs w:val="24"/>
        </w:rPr>
        <w:tab/>
      </w:r>
      <w:r>
        <w:rPr>
          <w:sz w:val="24"/>
          <w:szCs w:val="24"/>
        </w:rPr>
        <w:fldChar w:fldCharType="begin"/>
      </w:r>
      <w:r>
        <w:rPr>
          <w:sz w:val="24"/>
          <w:szCs w:val="24"/>
        </w:rPr>
        <w:instrText xml:space="preserve"> PAGEREF _Toc14624 </w:instrText>
      </w:r>
      <w:r>
        <w:rPr>
          <w:sz w:val="24"/>
          <w:szCs w:val="24"/>
        </w:rPr>
        <w:fldChar w:fldCharType="separate"/>
      </w:r>
      <w:r>
        <w:rPr>
          <w:sz w:val="24"/>
          <w:szCs w:val="24"/>
        </w:rPr>
        <w:t>163</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_Toc18682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全力培养社会主义建设者和接班人</w:t>
      </w:r>
      <w:r>
        <w:rPr>
          <w:sz w:val="24"/>
          <w:szCs w:val="24"/>
        </w:rPr>
        <w:tab/>
      </w:r>
      <w:r>
        <w:rPr>
          <w:sz w:val="24"/>
          <w:szCs w:val="24"/>
        </w:rPr>
        <w:fldChar w:fldCharType="begin"/>
      </w:r>
      <w:r>
        <w:rPr>
          <w:sz w:val="24"/>
          <w:szCs w:val="24"/>
        </w:rPr>
        <w:instrText xml:space="preserve"> PAGEREF _Toc18682 </w:instrText>
      </w:r>
      <w:r>
        <w:rPr>
          <w:sz w:val="24"/>
          <w:szCs w:val="24"/>
        </w:rPr>
        <w:fldChar w:fldCharType="separate"/>
      </w:r>
      <w:r>
        <w:rPr>
          <w:sz w:val="24"/>
          <w:szCs w:val="24"/>
        </w:rPr>
        <w:t>166</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_Toc760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建设高素质专业化教师队伍</w:t>
      </w:r>
      <w:r>
        <w:rPr>
          <w:sz w:val="24"/>
          <w:szCs w:val="24"/>
        </w:rPr>
        <w:tab/>
      </w:r>
      <w:r>
        <w:rPr>
          <w:sz w:val="24"/>
          <w:szCs w:val="24"/>
        </w:rPr>
        <w:fldChar w:fldCharType="begin"/>
      </w:r>
      <w:r>
        <w:rPr>
          <w:sz w:val="24"/>
          <w:szCs w:val="24"/>
        </w:rPr>
        <w:instrText xml:space="preserve"> PAGEREF _Toc760 </w:instrText>
      </w:r>
      <w:r>
        <w:rPr>
          <w:sz w:val="24"/>
          <w:szCs w:val="24"/>
        </w:rPr>
        <w:fldChar w:fldCharType="separate"/>
      </w:r>
      <w:r>
        <w:rPr>
          <w:sz w:val="24"/>
          <w:szCs w:val="24"/>
        </w:rPr>
        <w:t>169</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_Toc21194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坚持党对教育事业的全面领导</w:t>
      </w:r>
      <w:r>
        <w:rPr>
          <w:sz w:val="24"/>
          <w:szCs w:val="24"/>
        </w:rPr>
        <w:tab/>
      </w:r>
      <w:r>
        <w:rPr>
          <w:sz w:val="24"/>
          <w:szCs w:val="24"/>
        </w:rPr>
        <w:fldChar w:fldCharType="begin"/>
      </w:r>
      <w:r>
        <w:rPr>
          <w:sz w:val="24"/>
          <w:szCs w:val="24"/>
        </w:rPr>
        <w:instrText xml:space="preserve"> PAGEREF _Toc21194 </w:instrText>
      </w:r>
      <w:r>
        <w:rPr>
          <w:sz w:val="24"/>
          <w:szCs w:val="24"/>
        </w:rPr>
        <w:fldChar w:fldCharType="separate"/>
      </w:r>
      <w:r>
        <w:rPr>
          <w:sz w:val="24"/>
          <w:szCs w:val="24"/>
        </w:rPr>
        <w:t>172</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_Toc31392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习近平总书记在院士大会上的讲话</w:t>
      </w:r>
      <w:r>
        <w:rPr>
          <w:sz w:val="24"/>
          <w:szCs w:val="24"/>
        </w:rPr>
        <w:tab/>
      </w:r>
      <w:r>
        <w:rPr>
          <w:sz w:val="24"/>
          <w:szCs w:val="24"/>
        </w:rPr>
        <w:fldChar w:fldCharType="begin"/>
      </w:r>
      <w:r>
        <w:rPr>
          <w:sz w:val="24"/>
          <w:szCs w:val="24"/>
        </w:rPr>
        <w:instrText xml:space="preserve"> PAGEREF _Toc31392 </w:instrText>
      </w:r>
      <w:r>
        <w:rPr>
          <w:sz w:val="24"/>
          <w:szCs w:val="24"/>
        </w:rPr>
        <w:fldChar w:fldCharType="separate"/>
      </w:r>
      <w:r>
        <w:rPr>
          <w:sz w:val="24"/>
          <w:szCs w:val="24"/>
        </w:rPr>
        <w:t>175</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_Toc19245 </w:instrText>
      </w:r>
      <w:r>
        <w:rPr>
          <w:rFonts w:hint="eastAsia" w:ascii="仿宋" w:hAnsi="仿宋" w:eastAsia="仿宋" w:cs="仿宋"/>
          <w:bCs/>
          <w:sz w:val="24"/>
          <w:szCs w:val="24"/>
        </w:rPr>
        <w:fldChar w:fldCharType="separate"/>
      </w:r>
      <w:r>
        <w:rPr>
          <w:rFonts w:hint="eastAsia" w:ascii="宋体" w:hAnsi="宋体" w:cs="宋体"/>
          <w:bCs/>
          <w:sz w:val="24"/>
          <w:szCs w:val="24"/>
          <w:lang w:eastAsia="zh-CN"/>
        </w:rPr>
        <w:t>习近平总书记在北京大学师生座谈会上的讲话</w:t>
      </w:r>
      <w:r>
        <w:rPr>
          <w:sz w:val="24"/>
          <w:szCs w:val="24"/>
        </w:rPr>
        <w:tab/>
      </w:r>
      <w:r>
        <w:rPr>
          <w:sz w:val="24"/>
          <w:szCs w:val="24"/>
        </w:rPr>
        <w:fldChar w:fldCharType="begin"/>
      </w:r>
      <w:r>
        <w:rPr>
          <w:sz w:val="24"/>
          <w:szCs w:val="24"/>
        </w:rPr>
        <w:instrText xml:space="preserve"> PAGEREF _Toc19245 </w:instrText>
      </w:r>
      <w:r>
        <w:rPr>
          <w:sz w:val="24"/>
          <w:szCs w:val="24"/>
        </w:rPr>
        <w:fldChar w:fldCharType="separate"/>
      </w:r>
      <w:r>
        <w:rPr>
          <w:sz w:val="24"/>
          <w:szCs w:val="24"/>
        </w:rPr>
        <w:t>181</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_Toc6023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中共教育部党组关于学习贯彻习近平总书记给中央美术学院老教授重要回信精神的通知</w:t>
      </w:r>
      <w:r>
        <w:rPr>
          <w:sz w:val="24"/>
          <w:szCs w:val="24"/>
        </w:rPr>
        <w:tab/>
      </w:r>
      <w:r>
        <w:rPr>
          <w:sz w:val="24"/>
          <w:szCs w:val="24"/>
        </w:rPr>
        <w:fldChar w:fldCharType="begin"/>
      </w:r>
      <w:r>
        <w:rPr>
          <w:sz w:val="24"/>
          <w:szCs w:val="24"/>
        </w:rPr>
        <w:instrText xml:space="preserve"> PAGEREF _Toc6023 </w:instrText>
      </w:r>
      <w:r>
        <w:rPr>
          <w:sz w:val="24"/>
          <w:szCs w:val="24"/>
        </w:rPr>
        <w:fldChar w:fldCharType="separate"/>
      </w:r>
      <w:r>
        <w:rPr>
          <w:sz w:val="24"/>
          <w:szCs w:val="24"/>
        </w:rPr>
        <w:t>190</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_Toc30184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【附】习近平给中央美术学院老教授的回信(全文)</w:t>
      </w:r>
      <w:r>
        <w:rPr>
          <w:sz w:val="24"/>
          <w:szCs w:val="24"/>
        </w:rPr>
        <w:tab/>
      </w:r>
      <w:r>
        <w:rPr>
          <w:sz w:val="24"/>
          <w:szCs w:val="24"/>
        </w:rPr>
        <w:fldChar w:fldCharType="begin"/>
      </w:r>
      <w:r>
        <w:rPr>
          <w:sz w:val="24"/>
          <w:szCs w:val="24"/>
        </w:rPr>
        <w:instrText xml:space="preserve"> PAGEREF _Toc30184 </w:instrText>
      </w:r>
      <w:r>
        <w:rPr>
          <w:sz w:val="24"/>
          <w:szCs w:val="24"/>
        </w:rPr>
        <w:fldChar w:fldCharType="separate"/>
      </w:r>
      <w:r>
        <w:rPr>
          <w:sz w:val="24"/>
          <w:szCs w:val="24"/>
        </w:rPr>
        <w:t>195</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_Toc22571 </w:instrText>
      </w:r>
      <w:r>
        <w:rPr>
          <w:rFonts w:hint="eastAsia" w:ascii="仿宋" w:hAnsi="仿宋" w:eastAsia="仿宋" w:cs="仿宋"/>
          <w:bCs/>
          <w:sz w:val="24"/>
          <w:szCs w:val="24"/>
        </w:rPr>
        <w:fldChar w:fldCharType="separate"/>
      </w:r>
      <w:r>
        <w:rPr>
          <w:rFonts w:hint="eastAsia" w:ascii="宋体" w:hAnsi="宋体" w:cs="宋体"/>
          <w:bCs/>
          <w:sz w:val="24"/>
          <w:szCs w:val="24"/>
        </w:rPr>
        <w:t>关于高等学校加快“双一流”建设的指导意见</w:t>
      </w:r>
      <w:r>
        <w:rPr>
          <w:sz w:val="24"/>
          <w:szCs w:val="24"/>
        </w:rPr>
        <w:tab/>
      </w:r>
      <w:r>
        <w:rPr>
          <w:sz w:val="24"/>
          <w:szCs w:val="24"/>
        </w:rPr>
        <w:fldChar w:fldCharType="begin"/>
      </w:r>
      <w:r>
        <w:rPr>
          <w:sz w:val="24"/>
          <w:szCs w:val="24"/>
        </w:rPr>
        <w:instrText xml:space="preserve"> PAGEREF _Toc22571 </w:instrText>
      </w:r>
      <w:r>
        <w:rPr>
          <w:sz w:val="24"/>
          <w:szCs w:val="24"/>
        </w:rPr>
        <w:fldChar w:fldCharType="separate"/>
      </w:r>
      <w:r>
        <w:rPr>
          <w:sz w:val="24"/>
          <w:szCs w:val="24"/>
        </w:rPr>
        <w:t>196</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_Toc8737 </w:instrText>
      </w:r>
      <w:r>
        <w:rPr>
          <w:rFonts w:hint="eastAsia" w:ascii="仿宋" w:hAnsi="仿宋" w:eastAsia="仿宋" w:cs="仿宋"/>
          <w:bCs/>
          <w:sz w:val="24"/>
          <w:szCs w:val="24"/>
        </w:rPr>
        <w:fldChar w:fldCharType="separate"/>
      </w:r>
      <w:r>
        <w:rPr>
          <w:rFonts w:hint="eastAsia" w:ascii="宋体" w:hAnsi="宋体" w:cs="宋体"/>
          <w:bCs/>
          <w:sz w:val="24"/>
          <w:szCs w:val="24"/>
        </w:rPr>
        <w:t>教育部学位管理与研究生教育司负责人就《关于高等学校加快“双一流”建设的指导意见》答记者问</w:t>
      </w:r>
      <w:r>
        <w:rPr>
          <w:sz w:val="24"/>
          <w:szCs w:val="24"/>
        </w:rPr>
        <w:tab/>
      </w:r>
      <w:r>
        <w:rPr>
          <w:sz w:val="24"/>
          <w:szCs w:val="24"/>
        </w:rPr>
        <w:fldChar w:fldCharType="begin"/>
      </w:r>
      <w:r>
        <w:rPr>
          <w:sz w:val="24"/>
          <w:szCs w:val="24"/>
        </w:rPr>
        <w:instrText xml:space="preserve"> PAGEREF _Toc8737 </w:instrText>
      </w:r>
      <w:r>
        <w:rPr>
          <w:sz w:val="24"/>
          <w:szCs w:val="24"/>
        </w:rPr>
        <w:fldChar w:fldCharType="separate"/>
      </w:r>
      <w:r>
        <w:rPr>
          <w:sz w:val="24"/>
          <w:szCs w:val="24"/>
        </w:rPr>
        <w:t>210</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_Toc30512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4位大学校长解读《关于高等学校加快“双一流”建设的指导意见》</w:t>
      </w:r>
      <w:r>
        <w:rPr>
          <w:sz w:val="24"/>
          <w:szCs w:val="24"/>
        </w:rPr>
        <w:tab/>
      </w:r>
      <w:r>
        <w:rPr>
          <w:sz w:val="24"/>
          <w:szCs w:val="24"/>
        </w:rPr>
        <w:fldChar w:fldCharType="begin"/>
      </w:r>
      <w:r>
        <w:rPr>
          <w:sz w:val="24"/>
          <w:szCs w:val="24"/>
        </w:rPr>
        <w:instrText xml:space="preserve"> PAGEREF _Toc30512 </w:instrText>
      </w:r>
      <w:r>
        <w:rPr>
          <w:sz w:val="24"/>
          <w:szCs w:val="24"/>
        </w:rPr>
        <w:fldChar w:fldCharType="separate"/>
      </w:r>
      <w:r>
        <w:rPr>
          <w:sz w:val="24"/>
          <w:szCs w:val="24"/>
        </w:rPr>
        <w:t>218</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_Toc3998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关于进一步加强科研诚信建设的若干意见</w:t>
      </w:r>
      <w:r>
        <w:rPr>
          <w:sz w:val="24"/>
          <w:szCs w:val="24"/>
        </w:rPr>
        <w:tab/>
      </w:r>
      <w:r>
        <w:rPr>
          <w:sz w:val="24"/>
          <w:szCs w:val="24"/>
        </w:rPr>
        <w:fldChar w:fldCharType="begin"/>
      </w:r>
      <w:r>
        <w:rPr>
          <w:sz w:val="24"/>
          <w:szCs w:val="24"/>
        </w:rPr>
        <w:instrText xml:space="preserve"> PAGEREF _Toc3998 </w:instrText>
      </w:r>
      <w:r>
        <w:rPr>
          <w:sz w:val="24"/>
          <w:szCs w:val="24"/>
        </w:rPr>
        <w:fldChar w:fldCharType="separate"/>
      </w:r>
      <w:r>
        <w:rPr>
          <w:sz w:val="24"/>
          <w:szCs w:val="24"/>
        </w:rPr>
        <w:t>224</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_Toc11826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关于分类推进人才评价机制改革的指导意见</w:t>
      </w:r>
      <w:r>
        <w:rPr>
          <w:sz w:val="24"/>
          <w:szCs w:val="24"/>
        </w:rPr>
        <w:tab/>
      </w:r>
      <w:r>
        <w:rPr>
          <w:sz w:val="24"/>
          <w:szCs w:val="24"/>
        </w:rPr>
        <w:fldChar w:fldCharType="begin"/>
      </w:r>
      <w:r>
        <w:rPr>
          <w:sz w:val="24"/>
          <w:szCs w:val="24"/>
        </w:rPr>
        <w:instrText xml:space="preserve"> PAGEREF _Toc11826 </w:instrText>
      </w:r>
      <w:r>
        <w:rPr>
          <w:sz w:val="24"/>
          <w:szCs w:val="24"/>
        </w:rPr>
        <w:fldChar w:fldCharType="separate"/>
      </w:r>
      <w:r>
        <w:rPr>
          <w:sz w:val="24"/>
          <w:szCs w:val="24"/>
        </w:rPr>
        <w:t>236</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_Toc20177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高等学校基础研究珠峰计划</w:t>
      </w:r>
      <w:r>
        <w:rPr>
          <w:sz w:val="24"/>
          <w:szCs w:val="24"/>
        </w:rPr>
        <w:tab/>
      </w:r>
      <w:r>
        <w:rPr>
          <w:sz w:val="24"/>
          <w:szCs w:val="24"/>
        </w:rPr>
        <w:fldChar w:fldCharType="begin"/>
      </w:r>
      <w:r>
        <w:rPr>
          <w:sz w:val="24"/>
          <w:szCs w:val="24"/>
        </w:rPr>
        <w:instrText xml:space="preserve"> PAGEREF _Toc20177 </w:instrText>
      </w:r>
      <w:r>
        <w:rPr>
          <w:sz w:val="24"/>
          <w:szCs w:val="24"/>
        </w:rPr>
        <w:fldChar w:fldCharType="separate"/>
      </w:r>
      <w:r>
        <w:rPr>
          <w:sz w:val="24"/>
          <w:szCs w:val="24"/>
        </w:rPr>
        <w:t>247</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_Toc7185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高校思政工作质量提升工程实施纲要</w:t>
      </w:r>
      <w:r>
        <w:rPr>
          <w:sz w:val="24"/>
          <w:szCs w:val="24"/>
        </w:rPr>
        <w:tab/>
      </w:r>
      <w:r>
        <w:rPr>
          <w:sz w:val="24"/>
          <w:szCs w:val="24"/>
        </w:rPr>
        <w:fldChar w:fldCharType="begin"/>
      </w:r>
      <w:r>
        <w:rPr>
          <w:sz w:val="24"/>
          <w:szCs w:val="24"/>
        </w:rPr>
        <w:instrText xml:space="preserve"> PAGEREF _Toc7185 </w:instrText>
      </w:r>
      <w:r>
        <w:rPr>
          <w:sz w:val="24"/>
          <w:szCs w:val="24"/>
        </w:rPr>
        <w:fldChar w:fldCharType="separate"/>
      </w:r>
      <w:r>
        <w:rPr>
          <w:sz w:val="24"/>
          <w:szCs w:val="24"/>
        </w:rPr>
        <w:t>255</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_Toc31336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中共中央办公厅、国务院办公厅关于实施中华优秀传统文化传承发展工程的意见</w:t>
      </w:r>
      <w:r>
        <w:rPr>
          <w:sz w:val="24"/>
          <w:szCs w:val="24"/>
        </w:rPr>
        <w:tab/>
      </w:r>
      <w:r>
        <w:rPr>
          <w:sz w:val="24"/>
          <w:szCs w:val="24"/>
        </w:rPr>
        <w:fldChar w:fldCharType="begin"/>
      </w:r>
      <w:r>
        <w:rPr>
          <w:sz w:val="24"/>
          <w:szCs w:val="24"/>
        </w:rPr>
        <w:instrText xml:space="preserve"> PAGEREF _Toc31336 </w:instrText>
      </w:r>
      <w:r>
        <w:rPr>
          <w:sz w:val="24"/>
          <w:szCs w:val="24"/>
        </w:rPr>
        <w:fldChar w:fldCharType="separate"/>
      </w:r>
      <w:r>
        <w:rPr>
          <w:sz w:val="24"/>
          <w:szCs w:val="24"/>
        </w:rPr>
        <w:t>269</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rFonts w:hint="eastAsia" w:ascii="仿宋" w:hAnsi="仿宋" w:eastAsia="仿宋" w:cs="仿宋"/>
          <w:bCs/>
          <w:color w:val="000000" w:themeColor="text1"/>
          <w:sz w:val="24"/>
          <w:szCs w:val="24"/>
          <w14:textFill>
            <w14:solidFill>
              <w14:schemeClr w14:val="tx1"/>
            </w14:solidFill>
          </w14:textFill>
        </w:rPr>
      </w:pP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_Toc21200 </w:instrText>
      </w:r>
      <w:r>
        <w:rPr>
          <w:rFonts w:hint="eastAsia" w:ascii="仿宋" w:hAnsi="仿宋" w:eastAsia="仿宋" w:cs="仿宋"/>
          <w:bCs/>
          <w:sz w:val="24"/>
          <w:szCs w:val="24"/>
        </w:rPr>
        <w:fldChar w:fldCharType="separate"/>
      </w:r>
      <w:r>
        <w:rPr>
          <w:rFonts w:hint="eastAsia" w:ascii="宋体" w:hAnsi="宋体" w:cs="宋体"/>
          <w:b/>
          <w:bCs w:val="0"/>
          <w:sz w:val="24"/>
          <w:szCs w:val="24"/>
          <w:lang w:val="en-US" w:eastAsia="zh-CN"/>
        </w:rPr>
        <w:t>四、统战与侨务专题</w:t>
      </w:r>
      <w:r>
        <w:rPr>
          <w:sz w:val="24"/>
          <w:szCs w:val="24"/>
        </w:rPr>
        <w:tab/>
      </w:r>
      <w:r>
        <w:rPr>
          <w:sz w:val="24"/>
          <w:szCs w:val="24"/>
        </w:rPr>
        <w:fldChar w:fldCharType="begin"/>
      </w:r>
      <w:r>
        <w:rPr>
          <w:sz w:val="24"/>
          <w:szCs w:val="24"/>
        </w:rPr>
        <w:instrText xml:space="preserve"> PAGEREF _Toc21200 </w:instrText>
      </w:r>
      <w:r>
        <w:rPr>
          <w:sz w:val="24"/>
          <w:szCs w:val="24"/>
        </w:rPr>
        <w:fldChar w:fldCharType="separate"/>
      </w:r>
      <w:r>
        <w:rPr>
          <w:sz w:val="24"/>
          <w:szCs w:val="24"/>
        </w:rPr>
        <w:t>281</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_Toc24124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中国共产党统一战线工作条例（试行）</w:t>
      </w:r>
      <w:r>
        <w:rPr>
          <w:sz w:val="24"/>
          <w:szCs w:val="24"/>
        </w:rPr>
        <w:tab/>
      </w:r>
      <w:r>
        <w:rPr>
          <w:sz w:val="24"/>
          <w:szCs w:val="24"/>
        </w:rPr>
        <w:fldChar w:fldCharType="begin"/>
      </w:r>
      <w:r>
        <w:rPr>
          <w:sz w:val="24"/>
          <w:szCs w:val="24"/>
        </w:rPr>
        <w:instrText xml:space="preserve"> PAGEREF _Toc24124 </w:instrText>
      </w:r>
      <w:r>
        <w:rPr>
          <w:sz w:val="24"/>
          <w:szCs w:val="24"/>
        </w:rPr>
        <w:fldChar w:fldCharType="separate"/>
      </w:r>
      <w:r>
        <w:rPr>
          <w:sz w:val="24"/>
          <w:szCs w:val="24"/>
        </w:rPr>
        <w:t>281</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_Toc28992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为新时代凝聚侨的力量谱写民族复兴的新篇章——在第十次全国归侨侨眷代表大会上的致词</w:t>
      </w:r>
      <w:r>
        <w:rPr>
          <w:sz w:val="24"/>
          <w:szCs w:val="24"/>
        </w:rPr>
        <w:tab/>
      </w:r>
      <w:r>
        <w:rPr>
          <w:sz w:val="24"/>
          <w:szCs w:val="24"/>
        </w:rPr>
        <w:fldChar w:fldCharType="begin"/>
      </w:r>
      <w:r>
        <w:rPr>
          <w:sz w:val="24"/>
          <w:szCs w:val="24"/>
        </w:rPr>
        <w:instrText xml:space="preserve"> PAGEREF _Toc28992 </w:instrText>
      </w:r>
      <w:r>
        <w:rPr>
          <w:sz w:val="24"/>
          <w:szCs w:val="24"/>
        </w:rPr>
        <w:fldChar w:fldCharType="separate"/>
      </w:r>
      <w:r>
        <w:rPr>
          <w:sz w:val="24"/>
          <w:szCs w:val="24"/>
        </w:rPr>
        <w:t>300</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tabs>
          <w:tab w:val="right" w:leader="dot" w:pos="8306"/>
        </w:tabs>
        <w:rPr>
          <w:sz w:val="24"/>
          <w:szCs w:val="24"/>
        </w:rPr>
      </w:pPr>
      <w:r>
        <w:rPr>
          <w:rFonts w:hint="eastAsia" w:ascii="仿宋" w:hAnsi="仿宋" w:eastAsia="仿宋" w:cs="仿宋"/>
          <w:bCs/>
          <w:color w:val="000000" w:themeColor="text1"/>
          <w:sz w:val="24"/>
          <w:szCs w:val="24"/>
          <w14:textFill>
            <w14:solidFill>
              <w14:schemeClr w14:val="tx1"/>
            </w14:solidFill>
          </w14:textFill>
        </w:rPr>
        <w:fldChar w:fldCharType="begin"/>
      </w:r>
      <w:r>
        <w:rPr>
          <w:rFonts w:hint="eastAsia" w:ascii="仿宋" w:hAnsi="仿宋" w:eastAsia="仿宋" w:cs="仿宋"/>
          <w:bCs/>
          <w:sz w:val="24"/>
          <w:szCs w:val="24"/>
        </w:rPr>
        <w:instrText xml:space="preserve"> HYPERLINK \l _Toc32463 </w:instrText>
      </w:r>
      <w:r>
        <w:rPr>
          <w:rFonts w:hint="eastAsia" w:ascii="仿宋" w:hAnsi="仿宋" w:eastAsia="仿宋" w:cs="仿宋"/>
          <w:bCs/>
          <w:sz w:val="24"/>
          <w:szCs w:val="24"/>
        </w:rPr>
        <w:fldChar w:fldCharType="separate"/>
      </w:r>
      <w:r>
        <w:rPr>
          <w:rFonts w:hint="eastAsia" w:ascii="宋体" w:hAnsi="宋体" w:cs="宋体"/>
          <w:bCs/>
          <w:sz w:val="24"/>
          <w:szCs w:val="24"/>
          <w:lang w:val="en-US" w:eastAsia="zh-CN"/>
        </w:rPr>
        <w:t>新时代侨联工作改革创新的根本遵循——深入学习贯彻习近平总书记关于侨务工作的重要论述</w:t>
      </w:r>
      <w:r>
        <w:rPr>
          <w:sz w:val="24"/>
          <w:szCs w:val="24"/>
        </w:rPr>
        <w:tab/>
      </w:r>
      <w:r>
        <w:rPr>
          <w:sz w:val="24"/>
          <w:szCs w:val="24"/>
        </w:rPr>
        <w:fldChar w:fldCharType="begin"/>
      </w:r>
      <w:r>
        <w:rPr>
          <w:sz w:val="24"/>
          <w:szCs w:val="24"/>
        </w:rPr>
        <w:instrText xml:space="preserve"> PAGEREF _Toc32463 </w:instrText>
      </w:r>
      <w:r>
        <w:rPr>
          <w:sz w:val="24"/>
          <w:szCs w:val="24"/>
        </w:rPr>
        <w:fldChar w:fldCharType="separate"/>
      </w:r>
      <w:r>
        <w:rPr>
          <w:sz w:val="24"/>
          <w:szCs w:val="24"/>
        </w:rPr>
        <w:t>307</w:t>
      </w:r>
      <w:r>
        <w:rPr>
          <w:sz w:val="24"/>
          <w:szCs w:val="24"/>
        </w:rPr>
        <w:fldChar w:fldCharType="end"/>
      </w:r>
      <w:r>
        <w:rPr>
          <w:rFonts w:hint="eastAsia" w:ascii="仿宋" w:hAnsi="仿宋" w:eastAsia="仿宋" w:cs="仿宋"/>
          <w:bCs/>
          <w:color w:val="000000" w:themeColor="text1"/>
          <w:sz w:val="24"/>
          <w:szCs w:val="24"/>
          <w14:textFill>
            <w14:solidFill>
              <w14:schemeClr w14:val="tx1"/>
            </w14:solidFill>
          </w14:textFill>
        </w:rPr>
        <w:fldChar w:fldCharType="end"/>
      </w:r>
    </w:p>
    <w:p>
      <w:pPr>
        <w:pStyle w:val="6"/>
        <w:shd w:val="clear" w:color="auto" w:fill="FFFFFF"/>
        <w:tabs>
          <w:tab w:val="right" w:leader="dot" w:pos="8306"/>
        </w:tabs>
        <w:spacing w:after="225" w:line="450" w:lineRule="atLeast"/>
        <w:jc w:val="center"/>
        <w:outlineLvl w:val="9"/>
        <w:rPr>
          <w:rFonts w:hint="eastAsia" w:ascii="仿宋" w:hAnsi="仿宋" w:eastAsia="仿宋" w:cs="仿宋"/>
          <w:bCs/>
          <w:color w:val="000000" w:themeColor="text1"/>
          <w:sz w:val="24"/>
          <w:szCs w:val="24"/>
          <w14:textFill>
            <w14:solidFill>
              <w14:schemeClr w14:val="tx1"/>
            </w14:solidFill>
          </w14:textFill>
        </w:rPr>
      </w:pPr>
      <w:r>
        <w:rPr>
          <w:rFonts w:hint="eastAsia" w:ascii="仿宋" w:hAnsi="仿宋" w:eastAsia="仿宋" w:cs="仿宋"/>
          <w:bCs/>
          <w:color w:val="000000" w:themeColor="text1"/>
          <w:sz w:val="24"/>
          <w:szCs w:val="24"/>
          <w14:textFill>
            <w14:solidFill>
              <w14:schemeClr w14:val="tx1"/>
            </w14:solidFill>
          </w14:textFill>
        </w:rPr>
        <w:fldChar w:fldCharType="end"/>
      </w:r>
      <w:bookmarkStart w:id="0" w:name="_Toc24024"/>
    </w:p>
    <w:p>
      <w:pPr>
        <w:pStyle w:val="6"/>
        <w:shd w:val="clear" w:color="auto" w:fill="FFFFFF"/>
        <w:tabs>
          <w:tab w:val="right" w:leader="dot" w:pos="8306"/>
        </w:tabs>
        <w:spacing w:after="225" w:line="450" w:lineRule="atLeast"/>
        <w:jc w:val="center"/>
        <w:outlineLvl w:val="9"/>
        <w:rPr>
          <w:rFonts w:hint="eastAsia" w:ascii="仿宋" w:hAnsi="仿宋" w:eastAsia="仿宋" w:cs="仿宋"/>
          <w:bCs/>
          <w:color w:val="000000" w:themeColor="text1"/>
          <w:szCs w:val="28"/>
          <w14:textFill>
            <w14:solidFill>
              <w14:schemeClr w14:val="tx1"/>
            </w14:solidFill>
          </w14:textFill>
        </w:rPr>
      </w:pPr>
      <w:r>
        <w:rPr>
          <w:rFonts w:hint="eastAsia" w:ascii="仿宋" w:hAnsi="仿宋" w:eastAsia="仿宋" w:cs="仿宋"/>
          <w:bCs/>
          <w:color w:val="000000" w:themeColor="text1"/>
          <w:szCs w:val="28"/>
          <w14:textFill>
            <w14:solidFill>
              <w14:schemeClr w14:val="tx1"/>
            </w14:solidFill>
          </w14:textFill>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黑体" w:hAnsi="黑体" w:eastAsia="黑体" w:cs="黑体"/>
          <w:b/>
          <w:bCs/>
          <w:color w:val="000000" w:themeColor="text1"/>
          <w:sz w:val="36"/>
          <w:szCs w:val="36"/>
          <w:lang w:val="en-US" w:eastAsia="zh-CN"/>
          <w14:textFill>
            <w14:solidFill>
              <w14:schemeClr w14:val="tx1"/>
            </w14:solidFill>
          </w14:textFill>
        </w:rPr>
      </w:pPr>
      <w:bookmarkStart w:id="1" w:name="_Toc25107"/>
      <w:r>
        <w:rPr>
          <w:rFonts w:hint="eastAsia" w:ascii="黑体" w:hAnsi="黑体" w:eastAsia="黑体" w:cs="黑体"/>
          <w:b/>
          <w:bCs/>
          <w:color w:val="000000" w:themeColor="text1"/>
          <w:sz w:val="36"/>
          <w:szCs w:val="36"/>
          <w:lang w:val="en-US" w:eastAsia="zh-CN"/>
          <w14:textFill>
            <w14:solidFill>
              <w14:schemeClr w14:val="tx1"/>
            </w14:solidFill>
          </w14:textFill>
        </w:rPr>
        <w:t>一、宣传思想工作专题</w:t>
      </w:r>
      <w:bookmarkEnd w:id="1"/>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both"/>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2" w:name="_Toc27076"/>
      <w:r>
        <w:rPr>
          <w:rFonts w:hint="eastAsia" w:ascii="宋体" w:hAnsi="宋体" w:cs="宋体"/>
          <w:b/>
          <w:bCs/>
          <w:color w:val="000000" w:themeColor="text1"/>
          <w:sz w:val="36"/>
          <w:szCs w:val="36"/>
          <w:lang w:val="en-US" w:eastAsia="zh-CN"/>
          <w14:textFill>
            <w14:solidFill>
              <w14:schemeClr w14:val="tx1"/>
            </w14:solidFill>
          </w14:textFill>
        </w:rPr>
        <w:t>习近平出席全国宣传思想工作会议并发表重要讲话</w:t>
      </w:r>
      <w:bookmarkEnd w:id="2"/>
    </w:p>
    <w:p>
      <w:pPr>
        <w:pStyle w:val="8"/>
        <w:keepNext w:val="0"/>
        <w:keepLines w:val="0"/>
        <w:widowControl/>
        <w:suppressLineNumbers w:val="0"/>
        <w:spacing w:before="180" w:beforeAutospacing="0" w:after="0" w:afterAutospacing="0" w:line="360" w:lineRule="atLeast"/>
        <w:ind w:left="0" w:right="0"/>
        <w:jc w:val="center"/>
        <w:rPr>
          <w:rFonts w:hint="eastAsia" w:ascii="宋体" w:hAnsi="宋体" w:eastAsia="宋体" w:cs="宋体"/>
          <w:sz w:val="24"/>
          <w:szCs w:val="24"/>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全国宣传思想工作会议21日至22日在北京召开。中共中央总书记、国家主席、中央军委主席习近平出席会议并发表重要讲话。他强调，完成新形势下宣传思想工作的使命任务，必须以新时代中国特色社会主义思想和党的十九大精神为指导，增强“四个意识”、坚定“四个自信”，自觉承担起举旗帜、聚民心、育新人、兴文化、展形象的使命任务，坚持正确政治方向，在基础性、战略性工作上下功夫，在关键处、要害处下功夫，在工作质量和水平上下功夫，推动宣传思想工作不断强起来，促进全体人民在理想信念、价值理念、道德观念上紧紧团结在一起，为服务党和国家事业全局作出更大贡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中共中央政治局常委、中央书记处书记王沪宁主持会议。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习近平在讲话中指出，党的十八大以来，我们把宣传思想工作摆在全局工作的重要位置，作出一系列重大决策，实施一系列重大举措。在党中央坚强领导下，宣传思想战线积极作为、开拓进取，党的理论创新全面推进，中国特色社会主义和中国梦深入人心，社会主义核心价值观和中华优秀传统文化广泛弘扬，主流思想舆论不断巩固壮大，文化自信得到彰显，国家文化软实力和中华文化影响力大幅提升，全党全社会思想上的团结统一更加巩固。实践证明，党中央关于宣传思想工作的决策部署是完全正确的，宣传思想战线广大干部是完全值得信赖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习近平强调，在实践中，我们不断深化对宣传思想工作的规律性认识，提出了一系列新思想新观点新论断，这就是坚持党对意识形态工作的领导权，坚持思想工作“两个巩固”的根本任务，坚持用新时代中国特色社会主义思想武装全党、教育人民，坚持培育和践行社会主义核心价值观，坚持文化自信是更基础、更广泛、更深厚的自信，是更基本、更深沉、更持久的力量，坚持提高新闻舆论传播力、引导力、影响力、公信力，坚持以人民为中心的创作导向，坚持营造风清气正的网络空间，坚持讲好中国故事、传播好中国声音。这些重要思想，是做好宣传思想工作的根本遵循，必须长期坚持、不断发展。</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习近平指出，中国特色社会主义进入新时代，必须把统一思想、凝聚力量作为宣传思想工作的中心环节。当前，我国发展形势总的很好，我们党要团结带领人民实现党的十九大确定的战略目标，夺取中国特色社会主义新胜利，更加需要坚定自信、鼓舞斗志，更加需要同心同德、团结奋斗。我们必须把人民对美好生活的向往作为我们的奋斗目标，既解决实际问题又解决思想问题，更好强信心、聚民心、暖人心、筑同心。我们必须既积极主动阐释好中国道路、中国特色，又有效维护我国政治安全和文化安全。我们必须坚持以立为本、立破并举，不断增强社会主义意识形态的凝聚力和引领力。我们必须科学认识网络传播规律，提高用网治网水平，使互联网这个最大变量变成事业发展的最大增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习近平强调，做好新形势下宣传思想工作，必须自觉承担起举旗帜、聚民心、育新人、兴文化、展形象的使命任务。举旗帜，就是要高举马克思主义、中国特色社会主义的旗帜，坚持不懈用新时代中国特色社会主义思想武装全党、教育人民、推动工作，在学懂弄通做实上下功夫，推动当代中国马克思主义、21世纪马克思主义深入人心、落地生根。聚民心，就是要牢牢把握正确舆论导向，唱响主旋律，壮大正能量，做大做强主流思想舆论，把全党全国人民士气鼓舞起来、精神振奋起来，朝着党中央确定的宏伟目标团结一心向前进。育新人，就是要坚持立德树人、以文化人，建设社会主义精神文明、培育和践行社会主义核心价值观，提高人民思想觉悟、道德水准、文明素养，培养能够担当民族复兴大任的时代新人。兴文化，就是要坚持中国特色社会主义文化发展道路，推动中华优秀传统文化创造性转化、创新性发展，继承革命文化，发展社会主义先进文化，激发全民族文化创新创造活力，建设社会主义文化强国。展形象，就是要推进国际传播能力建设，讲好中国故事、传播好中国声音，向世界展现真实、立体、全面的中国，提高国家文化软实力和中华文化影响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习近平指出，建设具有强大凝聚力和引领力的社会主义意识形态，是全党特别是宣传思想战线必须担负起的一个战略任务。要做好做强马克思主义宣传教育工作，特别是要在学懂弄通做实新时代中国特色社会主义思想上下功夫。要把坚定“四个自信”作为建设社会主义意识形态的关键，坚持马克思主义在我国哲学社会科学领域的指导地位，建设具有中国特色、中国风格、中国气派的哲学社会科学。要把握正确舆论导向，提高新闻舆论传播力、引导力、影响力、公信力，巩固壮大主流思想舆论。要加强传播手段和话语方式创新，让党的创新理论“飞入寻常百姓家”。要扎实抓好县级融媒体中心建设，更好引导群众、服务群众。要旗帜鲜明坚持真理，立场坚定批驳谬误。要压实压紧各级党委（党组）责任，做到任务落实不马虎、阵地管理不懈怠、责任追究不含糊。</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习近平强调，宣传思想工作是做人的工作的，要把培养担当民族复兴大任的时代新人作为重要职责。重中之重是要以坚定的理想信念筑牢精神之基，坚定对马克思主义的信仰，对社会主义和共产主义的信念，对中国特色社会主义道路、理论、制度、文化的自信。要强化教育引导、实践养成、制度保障，把社会主义核心价值观融入社会发展各方面，引导全体人民自觉践行。要抓住青少年价值观形成和确定的关键时期，引导青少年扣好人生第一粒扣子。要广泛开展先进模范学习宣传活动，营造崇尚英雄、学习英雄、捍卫英雄、关爱英雄的浓厚氛围。要大力弘扬时代新风，加强思想道德建设，深入实施公民道德建设工程，加强和改进思想政治工作，推进新时代文明实践中心建设，不断提升人民思想觉悟、道德水准、文明素养和全社会文明程度。要弘扬新风正气，推进移风易俗，培育文明乡风、良好家风、淳朴民风，焕发乡村文明新气象。</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习近平指出，要引导广大文化文艺工作者深入生活、扎根人民，把提高质量作为文艺作品的生命线，用心用情用功抒写伟大时代，不断推出讴歌党、讴歌祖国、讴歌人民、讴歌英雄的精品力作，书写中华民族新史诗。要坚持把社会效益放在首位，引导文艺工作者树立正确的历史观、民族观、国家观、文化观，自觉讲品位、讲格调、讲责任，自觉遵守国家法律法规，加强道德品质修养，坚决抵制低俗庸俗媚俗，用健康向上的文艺作品和做人处事陶冶情操、启迪心智、引领风尚。要推出更多健康优质的网络文艺作品。要推动公共文化服务标准化、均等化，坚持政府主导、社会参与、重心下移、共建共享，完善公共文化服务体系，提高基本公共文化服务的覆盖面和适用性。要推动文化产业高质量发展，健全现代文化产业体系和市场体系，推动各类文化市场主体发展壮大，培育新型文化业态和文化消费模式，以高质量文化供给增强人们的文化获得感、幸福感。要坚定不移将文化体制改革引向深入，不断激发文化创新创造活力。 </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习近平强调，要不断提升中华文化影响力，把握大势、区分对象、精准施策，主动宣介新时代中国特色社会主义思想，主动讲好中国共产党治国理政的故事、中国人民奋斗圆梦的故事、中国坚持和平发展合作共赢的故事，让世界更好了解中国。中华优秀传统文化是中华民族的文化根脉，其蕴含的思想观念、人文精神、道德规范，不仅是我们中国人思想和精神的内核，对解决人类问题也有重要价值。要把优秀传统文化的精神标识提炼出来、展示出来，把优秀传统文化中具有当代价值、世界意义的文化精髓提炼出来、展示出来。要完善国际传播工作格局，创新宣传理念、创新运行机制，汇聚更多资源力量。</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习近平指出，要加强党对宣传思想工作的全面领导，旗帜鲜明坚持党管宣传、党管意识形态。要以党的政治建设为统领，牢固树立“四个意识”，坚决维护党中央权威和集中统一领导，牢牢把握正确政治方向。要加强作风建设，坚决纠正“四风”特别是形式主义、官僚主义。宣传思想干部要不断掌握新知识、熟悉新领域、开拓新视野，增强本领能力，加强调查研究，不断增强脚力、眼力、脑力、笔力，努力打造一支政治过硬、本领高强、求实创新、能打胜仗的宣传思想工作队伍。</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王沪宁在主持会议时表示，习近平总书记的重要讲话，站在新时代党和国家事业发展全局的高度，深刻总结了党的十八大以来党的宣传思想工作的历史性成就和历史性变革，深刻阐述了新形势下党的宣传思想工作的历史方位和使命任务，深刻回答了一系列方向性、根本性、全局性、战略性重大问题，对做好新形势下党的宣传思想工作作出重大部署。讲话总揽全局、视野高远、内涵丰富、思想精深，是指导新形势下党的宣传思想工作的纲领性文献。我们要认真学习领会，把思想和行动统一到讲话精神上来，全力以赴抓好各项任务落实。</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中共中央政治局委员、中央宣传部部长黄坤明在总结讲话中指出，要深入学习贯彻习近平新时代中国特色社会主义思想和党的十九大精神，贯彻落实习近平总书记关于宣传思想工作的重要思想，增强“四个意识”、坚定“四个自信”，自觉肩负起新形势下宣传思想工作的使命任务，锐意改革创新，勇于担当作为，奋力开创宣传思想工作新局面，为党和国家事业发展提供坚强思想保证和强大精神力量。</w:t>
      </w: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中央网信办、文化和旅游部、人民日报社、中央广播电视总台、北京市、广东省负责同志作交流发言。</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部分中共中央政治局委员，中央书记处书记出席会议。</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中央宣传思想工作领导小组成员，各省区市和计划单列市、新疆生产建设兵团、中央宣传文化系统各单位，中央和国家机关有关部门、有关人民团体，中管金融企业、部分国有重要骨干企业和高校，军队有关单位负责同志等参加会议。</w:t>
      </w:r>
      <w:r>
        <w:rPr>
          <w:rFonts w:hint="eastAsia" w:ascii="仿宋" w:hAnsi="仿宋" w:eastAsia="仿宋" w:cs="仿宋"/>
          <w:sz w:val="28"/>
          <w:szCs w:val="28"/>
          <w:lang w:eastAsia="zh-CN"/>
        </w:rPr>
        <w:t>（</w:t>
      </w:r>
      <w:r>
        <w:rPr>
          <w:rFonts w:hint="eastAsia" w:ascii="仿宋" w:hAnsi="仿宋" w:eastAsia="仿宋" w:cs="仿宋"/>
          <w:sz w:val="28"/>
          <w:szCs w:val="28"/>
        </w:rPr>
        <w:t>新华社北京8月22日电</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outlineLvl w:val="9"/>
        <w:rPr>
          <w:rFonts w:hint="eastAsia" w:ascii="仿宋" w:hAnsi="仿宋" w:eastAsia="仿宋" w:cs="仿宋"/>
          <w:sz w:val="28"/>
          <w:szCs w:val="28"/>
          <w:lang w:eastAsia="zh-CN"/>
        </w:rPr>
      </w:pPr>
    </w:p>
    <w:p>
      <w:pPr>
        <w:keepNext w:val="0"/>
        <w:keepLines w:val="0"/>
        <w:pageBreakBefore w:val="0"/>
        <w:widowControl w:val="0"/>
        <w:kinsoku/>
        <w:wordWrap/>
        <w:overflowPunct/>
        <w:topLinePunct w:val="0"/>
        <w:autoSpaceDE/>
        <w:autoSpaceDN/>
        <w:bidi w:val="0"/>
        <w:adjustRightInd/>
        <w:snapToGrid/>
        <w:spacing w:line="580" w:lineRule="exact"/>
        <w:textAlignment w:val="auto"/>
        <w:outlineLvl w:val="9"/>
        <w:rPr>
          <w:rFonts w:hint="eastAsia" w:ascii="仿宋" w:hAnsi="仿宋" w:eastAsia="仿宋" w:cs="仿宋"/>
          <w:sz w:val="28"/>
          <w:szCs w:val="28"/>
          <w:lang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 w:name="_Toc9880"/>
      <w:r>
        <w:rPr>
          <w:rFonts w:hint="eastAsia" w:ascii="宋体" w:hAnsi="宋体" w:cs="宋体"/>
          <w:b/>
          <w:bCs/>
          <w:color w:val="000000" w:themeColor="text1"/>
          <w:sz w:val="36"/>
          <w:szCs w:val="36"/>
          <w:lang w:val="en-US" w:eastAsia="zh-CN"/>
          <w14:textFill>
            <w14:solidFill>
              <w14:schemeClr w14:val="tx1"/>
            </w14:solidFill>
          </w14:textFill>
        </w:rPr>
        <w:t>新华社五论学习宣传贯彻习近平总书记在全国宣传思想工作会议的重要讲话精神</w:t>
      </w:r>
      <w:bookmarkEnd w:id="3"/>
    </w:p>
    <w:p>
      <w:pPr>
        <w:jc w:val="center"/>
        <w:rPr>
          <w:rFonts w:hint="eastAsia" w:ascii="华文中宋" w:hAnsi="华文中宋" w:eastAsia="华文中宋" w:cs="华文中宋"/>
          <w:sz w:val="32"/>
          <w:szCs w:val="32"/>
        </w:rPr>
      </w:pP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把握根本遵循，肩负使命任务</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——一论学习贯彻习近平总书记在全国宣传思想工作会议重要讲话</w:t>
      </w:r>
    </w:p>
    <w:p>
      <w:pPr>
        <w:rPr>
          <w:rFonts w:hint="eastAsia" w:ascii="仿宋" w:hAnsi="仿宋" w:eastAsia="仿宋" w:cs="仿宋"/>
          <w:sz w:val="28"/>
          <w:szCs w:val="28"/>
        </w:rPr>
      </w:pPr>
      <w:r>
        <w:rPr>
          <w:rFonts w:hint="eastAsia" w:ascii="仿宋" w:hAnsi="仿宋" w:eastAsia="仿宋" w:cs="仿宋"/>
          <w:sz w:val="28"/>
          <w:szCs w:val="28"/>
        </w:rPr>
        <w:t>　　新时代开启新征程，新使命呼唤新作为。在全国宣传思想工作会议上，习近平总书记发表重要讲话，站在新时代党和国家事业发展全局的高度，深刻总结党的十八大以来党的宣传思想工作的历史性成就和历史性变革，深刻回答一系列方向性、根本性、全局性、战略性重大问题，深刻阐明新形势下党的宣传思想工作的历史方位和使命任务，作出一系列重大工作部署。认真学习领会习近平总书记重要讲话精神，以此为根本遵循，全力以赴抓好各项部署落实，是摆在我们面前的一项重要政治任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意识形态工作是党的一项极端重要的工作。党的十八大以来，以习近平同志为核心的党中央把宣传思想工作摆在全局工作的重要位置，加强党对意识形态工作的领导，全面推进党的理论创新，推动中国特色社会主义和中国梦深入人心，广泛弘扬社会主义核心价值观和中华优秀传统文化，不断巩固壮大主流思想舆论，大幅提升国家文化软实力和中华文化影响力，使全党全社会思想上的团结统一更加巩固。实践证明，党中央关于宣传思想工作的决策部署是完全正确的，党中央在实践中提出的“九个坚持”的新思想新观点新论断，深化了对宣传思想工作的规律性认识，是做好宣传思想工作的根本遵循。</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统一思想、凝聚力量，是宣传思想工作的中心环节。当前，我国发展形势总的很好，我们党要团结带领人民实现党的十九大确定的战略目标，夺取中国特色社会主义新胜利，更加需要坚定自信、鼓舞斗志，更加需要同心同德、团结奋斗。做好新形势下宣传思想工作，宣传思想战线必须自觉承担起举旗帜、聚民心、育新人、兴文化、展形象的使命任务，更好地强信心、聚民心、暖人心、筑同心。</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举旗帜，就是要高举马克思主义、中国特色社会主义的旗帜，完成好用习近平新时代中国特色社会主义思想武装全党、教育人民、推动工作的战略任务；聚民心，就是要唱响主旋律、壮大正能量，把全党全国人民士气鼓舞起来、精神振奋起来；育新人，就是要坚持立德树人、以文化人，履行好培养担当民族复兴大任的时代新人的重要职责；兴文化，就是要坚持中国特色社会主义文化发展道路，激发全民族文化创新创造活力，建设社会主义文化强国；展形象，就是要讲好中国故事、传播好中国声音，向世界展现真实、立体、全面的中国，提高国家文化软实力和中华文化影响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华文中宋" w:hAnsi="华文中宋" w:eastAsia="华文中宋" w:cs="华文中宋"/>
          <w:sz w:val="32"/>
          <w:szCs w:val="32"/>
        </w:rPr>
      </w:pPr>
      <w:r>
        <w:rPr>
          <w:rFonts w:hint="eastAsia" w:ascii="仿宋" w:hAnsi="仿宋" w:eastAsia="仿宋" w:cs="仿宋"/>
          <w:sz w:val="28"/>
          <w:szCs w:val="28"/>
        </w:rPr>
        <w:t>　　砥砺前行，同心筑梦，宣传思想工作站在新的历史起点上。让我们以习近平新时代中国特色社会主义思想和党的十九大精神为指导，增强“四个意识”、坚定“四个自信”，在基础性、战略性工作上下功夫，在关键处、要害处下功夫，在工作质量和水平上下功夫，奋力开创宣传思想工作新局面，为党和国家事业发展提供坚强思想保证和强大精神力量。</w:t>
      </w:r>
      <w:r>
        <w:rPr>
          <w:rFonts w:hint="eastAsia" w:ascii="仿宋" w:hAnsi="仿宋" w:eastAsia="仿宋" w:cs="仿宋"/>
          <w:sz w:val="28"/>
          <w:szCs w:val="28"/>
          <w:lang w:eastAsia="zh-CN"/>
        </w:rPr>
        <w:t>（新华社北京</w:t>
      </w:r>
      <w:r>
        <w:rPr>
          <w:rFonts w:hint="eastAsia" w:ascii="仿宋" w:hAnsi="仿宋" w:eastAsia="仿宋" w:cs="仿宋"/>
          <w:sz w:val="28"/>
          <w:szCs w:val="28"/>
          <w:lang w:val="en-US" w:eastAsia="zh-CN"/>
        </w:rPr>
        <w:t>8月22日电</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高举旗帜聚民心</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——二论学习贯彻习近平总书记在全国宣传思想工作会议重要讲话</w:t>
      </w:r>
    </w:p>
    <w:p>
      <w:pPr>
        <w:rPr>
          <w:rFonts w:hint="eastAsia" w:ascii="仿宋" w:hAnsi="仿宋" w:eastAsia="仿宋" w:cs="仿宋"/>
          <w:sz w:val="28"/>
          <w:szCs w:val="28"/>
        </w:rPr>
      </w:pPr>
      <w:r>
        <w:rPr>
          <w:rFonts w:hint="eastAsia" w:ascii="仿宋" w:hAnsi="仿宋" w:eastAsia="仿宋" w:cs="仿宋"/>
          <w:sz w:val="28"/>
          <w:szCs w:val="28"/>
        </w:rPr>
        <w:t>　　做好意识形态工作，事关党的前途命运，事关国家长治久安，事关民族凝聚力和向心力。在全国宣传思想工作会议上，习近平总书记深刻阐明，建设具有强大凝聚力和引领力的社会主义意识形态，是全党特别是宣传思想战线必须担负起的一个战略任务，这对做好新形势下宣传思想工作具有重要指导意义。</w:t>
      </w:r>
    </w:p>
    <w:p>
      <w:pPr>
        <w:rPr>
          <w:rFonts w:hint="eastAsia" w:ascii="仿宋" w:hAnsi="仿宋" w:eastAsia="仿宋" w:cs="仿宋"/>
          <w:sz w:val="28"/>
          <w:szCs w:val="28"/>
        </w:rPr>
      </w:pPr>
      <w:r>
        <w:rPr>
          <w:rFonts w:hint="eastAsia" w:ascii="仿宋" w:hAnsi="仿宋" w:eastAsia="仿宋" w:cs="仿宋"/>
          <w:sz w:val="28"/>
          <w:szCs w:val="28"/>
        </w:rPr>
        <w:t>　　党的十八大以来，党和国家事业之所以取得历史性成就、发生历史性变革，一个很重要的原因，就是以习近平同志为核心的党中央充分发挥意识形态工作所具有的引领社会、凝聚人心、推动发展的强大支撑作用，坚持用习近平新时代中国特色社会主义思想武装全党、教育人民，坚持培育和践行社会主义核心价值观，团结带领全党全国各族人民共同奋斗，迸发出同心共筑中国梦的磅礴力量。</w:t>
      </w:r>
    </w:p>
    <w:p>
      <w:pPr>
        <w:rPr>
          <w:rFonts w:hint="eastAsia" w:ascii="仿宋" w:hAnsi="仿宋" w:eastAsia="仿宋" w:cs="仿宋"/>
          <w:sz w:val="28"/>
          <w:szCs w:val="28"/>
        </w:rPr>
      </w:pPr>
      <w:r>
        <w:rPr>
          <w:rFonts w:hint="eastAsia" w:ascii="仿宋" w:hAnsi="仿宋" w:eastAsia="仿宋" w:cs="仿宋"/>
          <w:sz w:val="28"/>
          <w:szCs w:val="28"/>
        </w:rPr>
        <w:t>　　毛泽东同志说：主义譬如一面旗子，旗子立起了，大家才有所指望，才知所趋赴。宣传思想工作就是要高举马克思主义、中国特色社会主义旗帜，坚持不懈用习近平新时代中国特色社会主义思想武装全党、教育人民、推动工作，不断巩固马克思主义在意识形态领域的指导地位，巩固全党全国人民团结奋斗的共同思想基础。</w:t>
      </w:r>
    </w:p>
    <w:p>
      <w:pPr>
        <w:rPr>
          <w:rFonts w:hint="eastAsia" w:ascii="仿宋" w:hAnsi="仿宋" w:eastAsia="仿宋" w:cs="仿宋"/>
          <w:sz w:val="28"/>
          <w:szCs w:val="28"/>
        </w:rPr>
      </w:pPr>
      <w:r>
        <w:rPr>
          <w:rFonts w:hint="eastAsia" w:ascii="仿宋" w:hAnsi="仿宋" w:eastAsia="仿宋" w:cs="仿宋"/>
          <w:sz w:val="28"/>
          <w:szCs w:val="28"/>
        </w:rPr>
        <w:t>　　理论源于实践，又指导实践，其生命力在于创新。习近平新时代中国特色社会主义思想深深扎根于当代中国火热实践和中华民族５０００多年博大文明，始终坚持马克思主义立场观点方法，是马克思主义中国化最新成果。做好做强马克思主义宣传教育工作，必须在学懂弄通做实习近平新时代中国特色社会主义思想上下功夫，把坚定“四个自信”作为建设社会主义意识形态的关键，坚持马克思主义在我国哲学社会科学领域的指导地位，建设具有中国特色、中国风格、中国气派的哲学社会科学，推动当代中国马克思主义、２１世纪马克思主义深入人心、落地生根。</w:t>
      </w:r>
    </w:p>
    <w:p>
      <w:pPr>
        <w:rPr>
          <w:rFonts w:hint="eastAsia" w:ascii="仿宋" w:hAnsi="仿宋" w:eastAsia="仿宋" w:cs="仿宋"/>
          <w:sz w:val="28"/>
          <w:szCs w:val="28"/>
        </w:rPr>
      </w:pPr>
      <w:r>
        <w:rPr>
          <w:rFonts w:hint="eastAsia" w:ascii="仿宋" w:hAnsi="仿宋" w:eastAsia="仿宋" w:cs="仿宋"/>
          <w:sz w:val="28"/>
          <w:szCs w:val="28"/>
        </w:rPr>
        <w:t>　　民心是最大的政治。做好宣传思想工作，重在聚民心。要把握正确舆论导向，提高新闻舆论传播力、引导力、影响力、公信力，做大做强主流思想舆论。互联网时代，要根据受众需求多样、参与意识增强、思想观念多元等新情况新特点，加强传播手段和话语方式创新，更好适应分众化、差异化传播趋势。要加快构建舆论引导新格局，扎实抓好县级融媒体中心建设，形成全方位、多层次、多声部的主流舆论矩阵，唱响主旋律，壮大正能量，让党的创新理论“飞入寻常百姓家”，更好地引导群众、服务群众，把全党全国人民士气鼓舞起来，精神振奋起来，朝着党中央确定的宏伟目标团结奋进。</w:t>
      </w:r>
    </w:p>
    <w:p>
      <w:pPr>
        <w:ind w:firstLine="560" w:firstLineChars="200"/>
        <w:rPr>
          <w:rFonts w:hint="eastAsia" w:ascii="仿宋" w:hAnsi="仿宋" w:eastAsia="仿宋" w:cs="仿宋"/>
          <w:sz w:val="28"/>
          <w:szCs w:val="28"/>
          <w:lang w:eastAsia="zh-CN"/>
        </w:rPr>
      </w:pPr>
      <w:r>
        <w:rPr>
          <w:rFonts w:hint="eastAsia" w:ascii="仿宋" w:hAnsi="仿宋" w:eastAsia="仿宋" w:cs="仿宋"/>
          <w:sz w:val="28"/>
          <w:szCs w:val="28"/>
        </w:rPr>
        <w:t>做好宣传思想工作，最根本的是加强党对宣传思想工作的全面领导，旗帜鲜明坚持党管宣传、党管意识形态。要以党的政治建设为统领，牢固树立“四个意识”，坚决维护党中央权威和集中统一领导，牢牢把握正确政治方向，旗帜鲜明坚持真理，立场坚定批驳谬误。要压实压紧各级党委（党组）责任，做到任务落实不马虎、阵地管理不懈怠、责任追究不含糊，推动宣传思想工作不断强起来。</w:t>
      </w:r>
      <w:r>
        <w:rPr>
          <w:rFonts w:hint="eastAsia" w:ascii="仿宋" w:hAnsi="仿宋" w:eastAsia="仿宋" w:cs="仿宋"/>
          <w:sz w:val="28"/>
          <w:szCs w:val="28"/>
          <w:lang w:eastAsia="zh-CN"/>
        </w:rPr>
        <w:t>（新华社北京</w:t>
      </w:r>
      <w:r>
        <w:rPr>
          <w:rFonts w:hint="eastAsia" w:ascii="仿宋" w:hAnsi="仿宋" w:eastAsia="仿宋" w:cs="仿宋"/>
          <w:sz w:val="28"/>
          <w:szCs w:val="28"/>
          <w:lang w:val="en-US" w:eastAsia="zh-CN"/>
        </w:rPr>
        <w:t>8月23日电</w:t>
      </w:r>
      <w:r>
        <w:rPr>
          <w:rFonts w:hint="eastAsia" w:ascii="仿宋" w:hAnsi="仿宋" w:eastAsia="仿宋" w:cs="仿宋"/>
          <w:sz w:val="28"/>
          <w:szCs w:val="28"/>
          <w:lang w:eastAsia="zh-CN"/>
        </w:rPr>
        <w:t>）</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培养担当民族复兴大任的时代新人</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——三论学习贯彻习近平总书记在全国宣传思想工作会议重要讲话</w:t>
      </w:r>
    </w:p>
    <w:p>
      <w:pPr>
        <w:rPr>
          <w:rFonts w:hint="eastAsia" w:ascii="仿宋" w:hAnsi="仿宋" w:eastAsia="仿宋" w:cs="仿宋"/>
          <w:sz w:val="28"/>
          <w:szCs w:val="28"/>
        </w:rPr>
      </w:pPr>
      <w:r>
        <w:rPr>
          <w:rFonts w:hint="eastAsia" w:ascii="仿宋" w:hAnsi="仿宋" w:eastAsia="仿宋" w:cs="仿宋"/>
          <w:sz w:val="28"/>
          <w:szCs w:val="28"/>
        </w:rPr>
        <w:t>　　“宣传思想工作是做人的工作的，要把培养担当民族复兴大任的时代新人作为重要职责。”在全国宣传思想工作会议上，习近平总书记就宣传思想工作如何“育新人”提出要求、作出部署，指明了立德树人、以文化人的实践方向。</w:t>
      </w:r>
    </w:p>
    <w:p>
      <w:pPr>
        <w:rPr>
          <w:rFonts w:hint="eastAsia" w:ascii="仿宋" w:hAnsi="仿宋" w:eastAsia="仿宋" w:cs="仿宋"/>
          <w:sz w:val="28"/>
          <w:szCs w:val="28"/>
        </w:rPr>
      </w:pPr>
      <w:r>
        <w:rPr>
          <w:rFonts w:hint="eastAsia" w:ascii="仿宋" w:hAnsi="仿宋" w:eastAsia="仿宋" w:cs="仿宋"/>
          <w:sz w:val="28"/>
          <w:szCs w:val="28"/>
        </w:rPr>
        <w:t>　　树立以人民为中心的工作导向，坚持以民为本、以人为本，是宣传思想工作的出发点和落脚点。进入新时代，我们必须把人民对美好生活的向往作为奋斗目标，既解决实际问题又解决思想问题，更好推动人的全面发展、社会全面进步。建设社会主义精神文明、培育和践行社会主义核心价值观，提高人民思想觉悟、道德水准、文明素养，培养能够担当民族复兴大任的时代新人——这是党中央着眼新时代各项事业发展，对宣传思想战线提出的重要任务。</w:t>
      </w:r>
    </w:p>
    <w:p>
      <w:pPr>
        <w:rPr>
          <w:rFonts w:hint="eastAsia" w:ascii="仿宋" w:hAnsi="仿宋" w:eastAsia="仿宋" w:cs="仿宋"/>
          <w:sz w:val="28"/>
          <w:szCs w:val="28"/>
        </w:rPr>
      </w:pPr>
      <w:r>
        <w:rPr>
          <w:rFonts w:hint="eastAsia" w:ascii="仿宋" w:hAnsi="仿宋" w:eastAsia="仿宋" w:cs="仿宋"/>
          <w:sz w:val="28"/>
          <w:szCs w:val="28"/>
        </w:rPr>
        <w:t>　　“志不立，天下无可成之事”。一个精神上“缺钙”的人，不可能承担新时代赋予的历史重任。培养时代新人，重中之重是以坚定的理想信念筑牢精神之基，坚定对马克思主义的信仰，对社会主义和共产主义的信念，对中国特色社会主义道路、理论、制度、文化的自信。有理想就有人生的精神动力，有信念才能开辟美好未来。高扬信仰旗帜，补足精神之“钙”，才能挺起民族精神的脊梁，激发源源不竭的奋进力量。</w:t>
      </w:r>
    </w:p>
    <w:p>
      <w:pPr>
        <w:rPr>
          <w:rFonts w:hint="eastAsia" w:ascii="仿宋" w:hAnsi="仿宋" w:eastAsia="仿宋" w:cs="仿宋"/>
          <w:sz w:val="28"/>
          <w:szCs w:val="28"/>
        </w:rPr>
      </w:pPr>
      <w:r>
        <w:rPr>
          <w:rFonts w:hint="eastAsia" w:ascii="仿宋" w:hAnsi="仿宋" w:eastAsia="仿宋" w:cs="仿宋"/>
          <w:sz w:val="28"/>
          <w:szCs w:val="28"/>
        </w:rPr>
        <w:t>　　培养时代新人，要坚持用社会主义核心价值观引导人、教育人。强化教育引导、实践养成、制度保障，把社会主义核心价值观融入社会发展各方面，使之像空气一样无所不在、无时不有，引导全体人民自觉践行。青年关系国家前途、民族未来。要抓住青少年价值观形成和确定的关键时期，引导青少年扣好人生第一粒扣子，从现在做起、从自己做起，使社会主义核心价值观成为为人处世的基本遵循，在时代大潮中建功立业，用奋斗成就有价值的人生。</w:t>
      </w:r>
    </w:p>
    <w:p>
      <w:pPr>
        <w:rPr>
          <w:rFonts w:hint="eastAsia" w:ascii="仿宋" w:hAnsi="仿宋" w:eastAsia="仿宋" w:cs="仿宋"/>
          <w:sz w:val="28"/>
          <w:szCs w:val="28"/>
          <w:lang w:eastAsia="zh-CN"/>
        </w:rPr>
      </w:pPr>
      <w:r>
        <w:rPr>
          <w:rFonts w:hint="eastAsia" w:ascii="仿宋" w:hAnsi="仿宋" w:eastAsia="仿宋" w:cs="仿宋"/>
          <w:sz w:val="28"/>
          <w:szCs w:val="28"/>
        </w:rPr>
        <w:t>　　文以载道，德以化人。培养时代新人，要弘扬新风正气，以崇德向善的文明环境熏陶人、塑造人。要加强思想道德建设，深入实施公民道德建设工程，加强和改进思想政治工作，推进新时代文明实践中心建设，不断提升人民思想觉悟、道德水准、文明素养和全社会文明程度。要鞭挞假恶丑，讴歌真善美，营造崇尚英雄、学习英雄、捍卫英雄、关爱英雄的浓厚氛围，推动全社会形成见贤思齐的良好风气。要坚持成风化人，推进移风易俗，培育文明乡风、良好家风、淳朴民风，不断丰富人民精神世界，增强人民精神力量，让亿万人民在新时代展现新气象、创造新业绩。</w:t>
      </w:r>
      <w:r>
        <w:rPr>
          <w:rFonts w:hint="eastAsia" w:ascii="仿宋" w:hAnsi="仿宋" w:eastAsia="仿宋" w:cs="仿宋"/>
          <w:sz w:val="28"/>
          <w:szCs w:val="28"/>
          <w:lang w:eastAsia="zh-CN"/>
        </w:rPr>
        <w:t>（新华社北京</w:t>
      </w:r>
      <w:r>
        <w:rPr>
          <w:rFonts w:hint="eastAsia" w:ascii="仿宋" w:hAnsi="仿宋" w:eastAsia="仿宋" w:cs="仿宋"/>
          <w:sz w:val="28"/>
          <w:szCs w:val="28"/>
          <w:lang w:val="en-US" w:eastAsia="zh-CN"/>
        </w:rPr>
        <w:t>8月24日电</w:t>
      </w:r>
      <w:r>
        <w:rPr>
          <w:rFonts w:hint="eastAsia" w:ascii="仿宋" w:hAnsi="仿宋" w:eastAsia="仿宋" w:cs="仿宋"/>
          <w:sz w:val="28"/>
          <w:szCs w:val="28"/>
          <w:lang w:eastAsia="zh-CN"/>
        </w:rPr>
        <w:t>）</w:t>
      </w:r>
    </w:p>
    <w:p>
      <w:pPr>
        <w:rPr>
          <w:rFonts w:hint="eastAsia" w:ascii="仿宋" w:hAnsi="仿宋" w:eastAsia="仿宋" w:cs="仿宋"/>
          <w:sz w:val="28"/>
          <w:szCs w:val="28"/>
        </w:rPr>
      </w:pP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br w:type="page"/>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激发活力兴文化</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——四论学习贯彻习近平总书记在全国宣传思想工作会议重要讲话</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文化兴国运兴,文化强民族强。在全国宣传思想工作会议上,习近平总书记提出了“兴文化”的使命任务:坚持中国特色社会主义文化发展道路,推动中华优秀传统文化创造性转化、创新性发展,继承革命文化,发展社会主义先进文化,激发全民族文化创新创造活力,建设社会主义文化强国。这为新时代文化事业的发展提供了根本遵循,指明了前进方向。</w:t>
      </w:r>
    </w:p>
    <w:p>
      <w:pPr>
        <w:rPr>
          <w:rFonts w:hint="eastAsia" w:ascii="仿宋" w:hAnsi="仿宋" w:eastAsia="仿宋" w:cs="仿宋"/>
          <w:sz w:val="28"/>
          <w:szCs w:val="28"/>
        </w:rPr>
      </w:pPr>
      <w:r>
        <w:rPr>
          <w:rFonts w:hint="eastAsia" w:ascii="仿宋" w:hAnsi="仿宋" w:eastAsia="仿宋" w:cs="仿宋"/>
          <w:sz w:val="28"/>
          <w:szCs w:val="28"/>
        </w:rPr>
        <w:t>　　改革添动力,创新出活力。党的十八大以来,在以习近平同志为核心的党中央坚强领导下,宣传思想战线高举改革旗帜、锐意攻坚克难,推动文化体制改革不断深化,取得一批开拓性、引领性、标志性的创新成果,促进文化事业和文化产业蓬勃发展,开创了社会主义文化建设新局面。</w:t>
      </w:r>
    </w:p>
    <w:p>
      <w:pPr>
        <w:rPr>
          <w:rFonts w:hint="eastAsia" w:ascii="仿宋" w:hAnsi="仿宋" w:eastAsia="仿宋" w:cs="仿宋"/>
          <w:sz w:val="28"/>
          <w:szCs w:val="28"/>
        </w:rPr>
      </w:pPr>
      <w:r>
        <w:rPr>
          <w:rFonts w:hint="eastAsia" w:ascii="仿宋" w:hAnsi="仿宋" w:eastAsia="仿宋" w:cs="仿宋"/>
          <w:sz w:val="28"/>
          <w:szCs w:val="28"/>
        </w:rPr>
        <w:t>　　“文变染乎世情,兴废系乎时序。”生活是文艺创作的不竭源泉,新时代为文艺创作提供了源源不断的精神动力和创作资源。扎根广大人民,深入现实生活,永远是搞好文艺创作的不二法门。广大文化文艺工作者要把提高质量作为文艺作品的生命线,用心用情用功抒写伟大时代,不断推出讴歌党、讴歌祖国、讴歌人民、讴歌英雄的精品力作,书写中华民族新史诗,成就新时代文艺创作的新辉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文化是一个国家和民族的灵魂,要坚持社会主义先进文化前进方向,把社会效益放在首位,举精神之旗、立精神支柱、建精神家园。文艺工作者要树立正确的历史观、民族观、国家观、文化观,自觉讲品位、讲格调、讲责任,自觉遵守国家法律法规,加强道德品质修养,抵制低俗庸俗媚俗,用健康向上的文艺作品陶冶情操、启迪心智、引领风尚。受众在哪里,文化创作就要延伸到哪里。互联网时代,要繁荣发展网络文艺,推出更多健康优质的网络文艺作品,形成积极向上的网络审美情趣,更好满足人们多元多样的文化需求。</w:t>
      </w:r>
    </w:p>
    <w:p>
      <w:pPr>
        <w:rPr>
          <w:rFonts w:hint="eastAsia" w:ascii="仿宋" w:hAnsi="仿宋" w:eastAsia="仿宋" w:cs="仿宋"/>
          <w:sz w:val="28"/>
          <w:szCs w:val="28"/>
        </w:rPr>
      </w:pPr>
      <w:r>
        <w:rPr>
          <w:rFonts w:hint="eastAsia" w:ascii="仿宋" w:hAnsi="仿宋" w:eastAsia="仿宋" w:cs="仿宋"/>
          <w:sz w:val="28"/>
          <w:szCs w:val="28"/>
        </w:rPr>
        <w:t>　　随着经济社会发展,人们对公共文化服务提出了更高要求,加快构建现代公共文化服务体系、提升服务质量势在必行。要推动公共文化服务标准化、均等化,坚持政府主导、社会参与、重心下移、共建共享,完善公共文化服务体系,提高基本公共文化服务的覆盖面和适用性,打通公共文化服务“最后一公里”,让广大人民群众享受到更多优质公共文化服务。</w:t>
      </w:r>
    </w:p>
    <w:p>
      <w:pPr>
        <w:rPr>
          <w:rFonts w:hint="eastAsia" w:ascii="仿宋" w:hAnsi="仿宋" w:eastAsia="仿宋" w:cs="仿宋"/>
          <w:sz w:val="28"/>
          <w:szCs w:val="28"/>
          <w:lang w:eastAsia="zh-CN"/>
        </w:rPr>
      </w:pPr>
      <w:r>
        <w:rPr>
          <w:rFonts w:hint="eastAsia" w:ascii="仿宋" w:hAnsi="仿宋" w:eastAsia="仿宋" w:cs="仿宋"/>
          <w:sz w:val="28"/>
          <w:szCs w:val="28"/>
        </w:rPr>
        <w:t>　　文化的繁荣兴盛离不开文化产业的发展壮大。近年来,文化市场主体不断发展,电影票房纪录不断刷新,文化投融资体制改革带来乘数效应,文化产业展现出蓬勃生机和活力。进入新时代,坚定不移将文化体制改革引向深入,壮大各类文化市场主体,培育新型文化业态和文化消费模式,必将不断激发文化创新创造活力,以高质量文化供给增强人们的文化获得感、幸福感,书写建设社会主义文化强国的新篇章。</w:t>
      </w:r>
      <w:r>
        <w:rPr>
          <w:rFonts w:hint="eastAsia" w:ascii="仿宋" w:hAnsi="仿宋" w:eastAsia="仿宋" w:cs="仿宋"/>
          <w:sz w:val="28"/>
          <w:szCs w:val="28"/>
          <w:lang w:eastAsia="zh-CN"/>
        </w:rPr>
        <w:t>（新华社北京</w:t>
      </w:r>
      <w:r>
        <w:rPr>
          <w:rFonts w:hint="eastAsia" w:ascii="仿宋" w:hAnsi="仿宋" w:eastAsia="仿宋" w:cs="仿宋"/>
          <w:sz w:val="28"/>
          <w:szCs w:val="28"/>
          <w:lang w:val="en-US" w:eastAsia="zh-CN"/>
        </w:rPr>
        <w:t>8月25日电</w:t>
      </w:r>
      <w:r>
        <w:rPr>
          <w:rFonts w:hint="eastAsia" w:ascii="仿宋" w:hAnsi="仿宋" w:eastAsia="仿宋" w:cs="仿宋"/>
          <w:sz w:val="28"/>
          <w:szCs w:val="28"/>
          <w:lang w:eastAsia="zh-CN"/>
        </w:rPr>
        <w:t>）</w:t>
      </w:r>
    </w:p>
    <w:p>
      <w:pPr>
        <w:rPr>
          <w:rFonts w:hint="eastAsia" w:ascii="仿宋" w:hAnsi="仿宋" w:eastAsia="仿宋" w:cs="仿宋"/>
          <w:sz w:val="28"/>
          <w:szCs w:val="28"/>
        </w:rPr>
      </w:pPr>
      <w:r>
        <w:rPr>
          <w:rFonts w:hint="eastAsia" w:ascii="仿宋" w:hAnsi="仿宋" w:eastAsia="仿宋" w:cs="仿宋"/>
          <w:sz w:val="28"/>
          <w:szCs w:val="28"/>
        </w:rPr>
        <w:br w:type="page"/>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讲好中国故事，展现中国形象</w:t>
      </w: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——五论学习贯彻习近平总书记在全国宣传思想工作会议重要讲话</w:t>
      </w:r>
    </w:p>
    <w:p>
      <w:pPr>
        <w:rPr>
          <w:rFonts w:hint="eastAsia" w:ascii="仿宋" w:hAnsi="仿宋" w:eastAsia="仿宋" w:cs="仿宋"/>
          <w:sz w:val="28"/>
          <w:szCs w:val="28"/>
        </w:rPr>
      </w:pPr>
      <w:r>
        <w:rPr>
          <w:rFonts w:hint="eastAsia" w:ascii="仿宋" w:hAnsi="仿宋" w:eastAsia="仿宋" w:cs="仿宋"/>
          <w:sz w:val="28"/>
          <w:szCs w:val="28"/>
        </w:rPr>
        <w:t>　　随着中国日益走近世界舞台中央，中国与世界深度融合、相互激荡，讲好中国故事，传播好中国声音，向世界展现真实、立体、全面的中国，是宣传思想战线的重要使命任务。在全国宣传思想工作会议上，习近平总书记围绕讲什么中国故事、如何讲好中国故事、怎样展现好中国形象作出深刻论述，提出明确要求。</w:t>
      </w:r>
    </w:p>
    <w:p>
      <w:pPr>
        <w:rPr>
          <w:rFonts w:hint="eastAsia" w:ascii="仿宋" w:hAnsi="仿宋" w:eastAsia="仿宋" w:cs="仿宋"/>
          <w:sz w:val="28"/>
          <w:szCs w:val="28"/>
        </w:rPr>
      </w:pPr>
      <w:r>
        <w:rPr>
          <w:rFonts w:hint="eastAsia" w:ascii="仿宋" w:hAnsi="仿宋" w:eastAsia="仿宋" w:cs="仿宋"/>
          <w:sz w:val="28"/>
          <w:szCs w:val="28"/>
        </w:rPr>
        <w:t>　　中国特色社会主义进入新时代，国际社会对中国发展的关注、认同与日俱增，但“中国威胁论”“中国崩溃论”等噪音杂音依然存在。面对新形势、新任务，唯有把握大势、区分对象、精准施策，才能讲好中国故事，让世界深入了解中国，为我国发展营造良好国际环境。</w:t>
      </w:r>
    </w:p>
    <w:p>
      <w:pPr>
        <w:rPr>
          <w:rFonts w:hint="eastAsia" w:ascii="仿宋" w:hAnsi="仿宋" w:eastAsia="仿宋" w:cs="仿宋"/>
          <w:sz w:val="28"/>
          <w:szCs w:val="28"/>
        </w:rPr>
      </w:pPr>
      <w:r>
        <w:rPr>
          <w:rFonts w:hint="eastAsia" w:ascii="仿宋" w:hAnsi="仿宋" w:eastAsia="仿宋" w:cs="仿宋"/>
          <w:sz w:val="28"/>
          <w:szCs w:val="28"/>
        </w:rPr>
        <w:t>　　上下五千年，纵横九万里，我们拥有讲好中国故事的丰富资源。党的十八大以来，全面深化改革风生水起，全面从严治党激浊扬清，中国经济发展亮点纷呈，中国与世界的互利合作不断推进，亿万中国人民埋头苦干，为讲好中国故事提供了更多更新的鲜活素材。讲好中国故事，就是要主动宣介习近平新时代中国特色社会主义思想，主动讲好中国共产党治国理政的故事、中国人民奋斗圆梦的故事、中国坚持和平发展合作共赢的故事，加深世界对中国共产党执政理念的了解，增强各国对当代中国改革发展的认识，生动展现一个和平发展、多姿多彩、文明进步的中国。</w:t>
      </w:r>
    </w:p>
    <w:p>
      <w:pPr>
        <w:rPr>
          <w:rFonts w:hint="eastAsia" w:ascii="仿宋" w:hAnsi="仿宋" w:eastAsia="仿宋" w:cs="仿宋"/>
          <w:sz w:val="28"/>
          <w:szCs w:val="28"/>
        </w:rPr>
      </w:pPr>
      <w:r>
        <w:rPr>
          <w:rFonts w:hint="eastAsia" w:ascii="仿宋" w:hAnsi="仿宋" w:eastAsia="仿宋" w:cs="仿宋"/>
          <w:sz w:val="28"/>
          <w:szCs w:val="28"/>
        </w:rPr>
        <w:t>　　中华民族在几千年历史中创造和延续的中华优秀传统文化，是中华民族的根和魂，也是我们最深厚的文化软实力。从天下为公、世界大同，到自强不息、厚德载物，再到仁者爱人、以德立人，传统文化中蕴含的思想观念、人文精神、道德规范，对于解决当代人类面临的难题具有重要启示意义。把优秀传统文化的精神标识提炼出来、展示出来，把优秀传统文化中具有当代价值、世界意义的文化精髓提炼出来、展示出来，我们就能启人入“道”、引人悟“道”，更加有效地传播中国理念，促进文明交流互鉴。</w:t>
      </w:r>
    </w:p>
    <w:p>
      <w:pPr>
        <w:rPr>
          <w:rFonts w:hint="eastAsia" w:ascii="仿宋" w:hAnsi="仿宋" w:eastAsia="仿宋" w:cs="仿宋"/>
          <w:sz w:val="28"/>
          <w:szCs w:val="28"/>
        </w:rPr>
      </w:pPr>
      <w:r>
        <w:rPr>
          <w:rFonts w:hint="eastAsia" w:ascii="仿宋" w:hAnsi="仿宋" w:eastAsia="仿宋" w:cs="仿宋"/>
          <w:sz w:val="28"/>
          <w:szCs w:val="28"/>
        </w:rPr>
        <w:t>　　讲好中国故事，既是责任担当，也要遵循规律、改革创新。要积极创新宣传理念、话语体系、运行机制，拓展传播渠道、方式方法，提高专业化精准化水平，完善国际传播工作格局，汇聚更多资源力量，把“我们想讲的”变成“受众想听的”，把“受众想听的”融进“我们想讲的”，让外宣工作更具创造力、感召力、影响力。</w:t>
      </w:r>
    </w:p>
    <w:p>
      <w:pPr>
        <w:ind w:firstLine="560"/>
        <w:rPr>
          <w:rFonts w:hint="eastAsia" w:ascii="仿宋" w:hAnsi="仿宋" w:eastAsia="仿宋" w:cs="仿宋"/>
          <w:sz w:val="28"/>
          <w:szCs w:val="28"/>
          <w:lang w:val="en-US" w:eastAsia="zh-CN"/>
        </w:rPr>
      </w:pPr>
      <w:r>
        <w:rPr>
          <w:rFonts w:hint="eastAsia" w:ascii="仿宋" w:hAnsi="仿宋" w:eastAsia="仿宋" w:cs="仿宋"/>
          <w:sz w:val="28"/>
          <w:szCs w:val="28"/>
        </w:rPr>
        <w:t>“我们有本事做好中国的事情，还没有本事讲好中国的故事？我们应该有这个信心！”新形势下，担当职责使命、锤炼能力本领，宣传思想战线定能让中国故事精彩讲述、让中国形象深入人心，不断提高国家文化软实力和中华文化影响力，为服务党和国家事业发展作出更大贡献。</w:t>
      </w:r>
      <w:r>
        <w:rPr>
          <w:rFonts w:hint="eastAsia" w:ascii="仿宋" w:hAnsi="仿宋" w:eastAsia="仿宋" w:cs="仿宋"/>
          <w:sz w:val="28"/>
          <w:szCs w:val="28"/>
          <w:lang w:eastAsia="zh-CN"/>
        </w:rPr>
        <w:t>（新华社北京</w:t>
      </w:r>
      <w:r>
        <w:rPr>
          <w:rFonts w:hint="eastAsia" w:ascii="仿宋" w:hAnsi="仿宋" w:eastAsia="仿宋" w:cs="仿宋"/>
          <w:sz w:val="28"/>
          <w:szCs w:val="28"/>
          <w:lang w:val="en-US" w:eastAsia="zh-CN"/>
        </w:rPr>
        <w:t>8月26日电</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bookmarkStart w:id="4" w:name="_Toc19280"/>
      <w:r>
        <w:rPr>
          <w:rFonts w:hint="eastAsia" w:ascii="宋体" w:hAnsi="宋体" w:cs="宋体"/>
          <w:b/>
          <w:bCs/>
          <w:color w:val="000000" w:themeColor="text1"/>
          <w:sz w:val="36"/>
          <w:szCs w:val="36"/>
          <w14:textFill>
            <w14:solidFill>
              <w14:schemeClr w14:val="tx1"/>
            </w14:solidFill>
          </w14:textFill>
        </w:rPr>
        <w:t>为新时代新变革凝魂聚力——党的十八大以来宣传思想文化工作述评</w:t>
      </w:r>
      <w:bookmarkEnd w:id="4"/>
    </w:p>
    <w:p>
      <w:pPr>
        <w:rPr>
          <w:rFonts w:hint="eastAsia" w:ascii="仿宋" w:hAnsi="仿宋" w:eastAsia="仿宋" w:cs="仿宋"/>
          <w:sz w:val="28"/>
          <w:szCs w:val="28"/>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党的十八大以来，以习近平同志为核心的党中央励精图治、革故鼎新，带领全党全国各族人民攻坚克难、砥砺奋进，开创了中国特色社会主义新时代。历经沧桑的中华民族前所未有接近实现伟大复兴的梦想，社会主义的中国前所未有走近世界舞台的中央。</w:t>
      </w:r>
    </w:p>
    <w:p>
      <w:pPr>
        <w:rPr>
          <w:rFonts w:hint="eastAsia" w:ascii="仿宋" w:hAnsi="仿宋" w:eastAsia="仿宋" w:cs="仿宋"/>
          <w:sz w:val="28"/>
          <w:szCs w:val="28"/>
        </w:rPr>
      </w:pPr>
      <w:r>
        <w:rPr>
          <w:rFonts w:hint="eastAsia" w:ascii="仿宋" w:hAnsi="仿宋" w:eastAsia="仿宋" w:cs="仿宋"/>
          <w:sz w:val="28"/>
          <w:szCs w:val="28"/>
        </w:rPr>
        <w:t>伟大的时代呼唤伟大的精神，伟大的精神推动伟大的事业。越是面对大有可为的历史机遇，越是处于爬坡过坎的关键时期，越需要凝聚广泛的思想共识，熔铸坚实的精神支撑。</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宣传思想工作就是要巩固马克思主义在意识形态领域的指导地位，巩固全党全国人民团结奋斗的共同思想基础。”习近平总书记在2013年8月19日召开的全国宣传思想工作会议上的讲话，举旗定纲、指明方向，铿锵有力、重若千钧。之后，习近平总书记在文艺、党校、党的新闻舆论、网络安全和信息化、哲学社会科学、高校思想政治等一系列会议上发表重要讲话，站在全局和战略的高度，亲自谋划部署、亲自指导推动，密度之大、力度之强、目标之明、效果之好前所未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宣传思想文化战线倍受鼓舞、倍加努力，积极作为、开拓进取，持续做大做强理论舆论，厚植厚培文化文明……为在新的历史起点上进行伟大斗争、建设伟大工程、推进伟大事业、实现伟大梦想提供坚强思想保证和强大精神力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主旋律更加响亮，正能量更加强劲”“马克思主义在意识形态领域的指导地位更加鲜明”“全党全社会思想上的团结统一更加巩固”。习近平总书记在党的十九大报告中用“四个更加”，标注了党的十八大以来宣传思想文化工作取得的历史性成就、发生的历史性变革。</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高扬旗帜，推动习近平新时代中国特色社会主义思想深入人心落地生根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伟大时代，必有伟大思想领航。</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夏日的深圳，郁郁葱葱。不久前，第28届全国图书交易博览会在这里举行。从《知之深 爱之切》《摆脱贫困》《之江新语》《习近平的七年知青岁月》《梁家河》到《习近平总书记系列重要讲话读本》《习近平谈治国理政》《习近平新时代中国特色社会主义思想三十讲》……一本本图书，吸引人们驻足品读，领悟新时代领路人的信仰信念、为民情怀、历史担当、雄才大略。</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“把日子过好，把国家建设好，有习近平总书记这个核心，有习近平新时代中国特色社会主义思想这面旗帜，我们老百姓有信心，有干劲。”一位读者如是说。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次具有划时代、里程碑意义的大会胜利召开，党的十九大将习近平新时代中国特色社会主义思想这一当代中国马克思主义、21世纪马克思主义，确立为党必须长期坚持的指导思想，树起了新时代中国共产党人的思想旗帜、中国人民的精神旗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理论创新每前进一步，理论武装就必须跟进一步。党的十九大一闭幕，摆在宣传思想文化工作面前的首要任务，就是迅速兴起学习宣传贯彻习近平新时代中国特色社会主义思想热潮，推动这一思想深入人心、落地生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从中央宣讲团奔赴全国各地与干部群众面对面互动交流，到各地精心组织面向基层的对象化、分众化、互动化宣讲活动，从一本本权威读物、一篇篇理论文章到一个个创新节目，吸引人的形式、动人心的语言，让党的创新理论更加有效地走进基层、走进群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6集通俗理论电视节目《厉害了，我们的新时代》，就是这样一堂通俗易懂的大众理论“公开课”。节目不仅邀请理论专家系统解读、青年学者和基层代表畅谈体会，还引入动画、说唱等趣味形式，不仅通过电视播出，还在融媒体平台同步推出。有网友留言说：“党的理论接地气，学起来更有动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各位街坊邻居，今天咱们讲讲如何构建共建共治共享社会治理格局。社区的治理靠谁？大家伙儿有没有责任义务？”……大江南北，城乡基层，一个个新时代文明实践中心就是老百姓“家门口的红色学堂”，一个个县级融媒体中心成为群众“指尖上的服务窗口”，新时代文明实践中心、县级融媒体中心正同频共振、同向发力，努力打通基层宣传工作的“最后一公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紧扣习近平新时代中国特色社会主义思想和党的十九大精神，一篇篇署名“宣言”的政论文章见诸报端、刷屏手机。从分析“大有可为的历史机遇期”，激励“艰苦奋斗再创业”，到阐述调动人民积极性创造性，为步入第40个年头的改革攻坚战释放“源头活水”，再到激发人们“风雨无阻创造美好生活”的斗志，坚定“改革开放天地宽”的信念……饱蘸理性与激情的笔触，鞭辟入里，娓娓道来，让人眼前一亮，读后十分提气鼓劲。</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用习近平新时代中国特色社会主义思想武装全党、教育人民，以富有时代性、创造性的工作推动科学理论深入人心，生动透彻的学理阐释不可或缺、至关重要。</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习近平新时代中国特色社会主义思想研究中心在多家权威研究机构的成立，为深化理论研究再添“生力军”；理论工作“四大平台”以集束之力，激发研究阐释的强大动能；国家高端智库建设深入推进，理论联系实际、建真言献实策；社科界着力提升学术原创能力，推动构建中国特色哲学社会科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思想的力量最深刻、最持久，理论一经群众掌握，就能焕发强大的实践伟力。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绿水青山就是金山银山”，习近平总书记的谆谆教诲镌刻在大地山川，写进人民群众心中。在江西，广袤乡村产生了“认领河长”“树保姆”等新行当。“河长”沿着河岸巡查，看到有漂浮物就立马下河打捞；“树保姆”每天都会到树下转转，一旦发现问题及时向林业部门反馈。“像对待生命一样对待生态环境”，扎扎实实地落在百姓的行动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形式多样的理论学习、聚焦前沿的理论研究、春风化雨的理论宣传……宣传思想文化战线通过一系列新举措、新突破、新成效，推动全党“大学习”、全社会“大普及”，不断往深里走、往实里走、往心里走，让习近平新时代中国特色社会主义思想在中华大地开花结果。</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强基固本，主流意识形态主导地位更加巩固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能否做好意识形态工作，事关党的前途命运，事关国家长治久安，事关民族凝聚力和向心力。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党的十八大以来，习近平总书记反复强调意识形态工作是党的一项极端重要的工作，必须把意识形态工作领导权牢牢掌握在手中。一系列果断的重大决策部署，直击要害，立破并举，从根本上扭转了意识形态领域一度出现的被动局面，呈现出开创性、长远性、全局性、根本性的转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直击责任落实上的“松”。明确“责任链”、种好“责任田”，使“说起来重要，做起来次要”的状况得到有效改变。</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意识形态工作责任制实施办法，以党内法规形式明确各级党委（党组）的责任。《中国共产党巡视工作条例》将落实意识形态工作责任制不到位列入“问题清单”，上紧履职尽责的“发条”。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从近年来个别地方因在党委理论学习中心组学习中把关不严、制止错误言论不力被通报批评，到近期十九届中央第一轮巡视公布的“体检报告”明确提出有的单位“落实意识形态工作责任制不够到位”，“紧箍咒”“长鸣钟”告诫全党，落实意识形态工作责任制绝非一句空话。</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破除斗争态度上的“软”。增强意识形态领域主导权和话语权，广大宣传思想文化工作者勇当战士，不当“绅士”。</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面对波谲云诡的国际形势，宣传思想文化战线敢于发声、善于发声，维护国家主权、安全、发展利益。从南海仲裁案到“萨德”入韩，一系列评论、文章宣示立场观点、以正视听，充分彰显事实的力量、道义的力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面对“没有硝烟”的网络舆论斗争，从依法集中查处违法网站和网络账号、严厉整治网络直播平台，到出台一系列政策法规，扎实有效的举措让网络生态日渐清朗。加强网络内容建设，培育积极健康、向上向善的网络文化，更多客观理性声音化解了网络戾气，推动互联网这个“最大变量”逐步转变为“最大正能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巩固阵地建设上的“实”。有效应对各种渗透、干扰、破坏，坚持守土有责、守土负责、守土尽责，确保“城池”万无一失。</w:t>
      </w:r>
    </w:p>
    <w:p>
      <w:pPr>
        <w:rPr>
          <w:rFonts w:hint="eastAsia" w:ascii="仿宋" w:hAnsi="仿宋" w:eastAsia="仿宋" w:cs="仿宋"/>
          <w:sz w:val="28"/>
          <w:szCs w:val="28"/>
        </w:rPr>
      </w:pPr>
      <w:r>
        <w:rPr>
          <w:rFonts w:hint="eastAsia" w:ascii="仿宋" w:hAnsi="仿宋" w:eastAsia="仿宋" w:cs="仿宋"/>
          <w:sz w:val="28"/>
          <w:szCs w:val="28"/>
        </w:rPr>
        <w:t>新闻舆论工作处于意识形态斗争最前沿。针对舆论环境、媒体格局、传播方式的深刻变化，各级主流媒体把坚持正确政治方向摆在第一位，牢固树立马克思主义新闻观，肩负新的时代条件下党的新闻舆论工作的职责和使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聚焦人民群众普遍关心的切身利益问题，加强正面引导、深度引导，稳预期、稳思想、稳人心；迎击质疑中国经济、侮辱英雄人物等论调，发挥“定音鼓”“风向标”“压舱石”作用……</w:t>
      </w:r>
    </w:p>
    <w:p>
      <w:pPr>
        <w:rPr>
          <w:rFonts w:hint="eastAsia" w:ascii="仿宋" w:hAnsi="仿宋" w:eastAsia="仿宋" w:cs="仿宋"/>
          <w:sz w:val="28"/>
          <w:szCs w:val="28"/>
        </w:rPr>
      </w:pPr>
      <w:r>
        <w:rPr>
          <w:rFonts w:hint="eastAsia" w:ascii="仿宋" w:hAnsi="仿宋" w:eastAsia="仿宋" w:cs="仿宋"/>
          <w:sz w:val="28"/>
          <w:szCs w:val="28"/>
        </w:rPr>
        <w:t>在莘莘学子求知的校园里，新“打开方式”让高校思政课变得“有意思”，引领广大青年在“都爱听”“真相信”中成长为担当民族复兴大任的时代新人。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打造人才队伍上的“强”。增强“本领恐慌”意识，加强学习、加强实践，努力成为让人信服的行家里手。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近年来，宣传思想文化战线深入开展“基层工作加强年”活动，不断夯实基层队伍。持续开展“走基层、转作风、改文风”“深入生活、扎根人民”等活动，锤炼队伍的脚力、眼力、脑力、笔力。深入推进部校共建新闻学院，大力培养具有坚定马克思主义新闻观的优秀人才……宣传思想文化队伍的整体素质大幅提升、精神风貌焕然一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过去怕‘惹事’，错误言论面前‘绕道走’，现在对大是大非问题则是理直气壮，针锋相对，绝不含糊。”一位基层宣传干部如此描述亲身感受的变化，折射出宣传思想文化战线积极主动做好意识形态工作的自信与自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与时俱进、开拓创新的意识形态工作，为党和国家事业发展打牢思想根基、提供坚强保证。社会主义意识形态必将彰显出更加强大的凝聚力和引领力，使全体人民在理想信念、价值理念、道德观念上紧紧团结在一起。</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凝心聚气，汇集实现伟大梦想和美好生活的磅礴伟力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“实现中华民族伟大复兴，就是中华民族近代以来最伟大的梦想”。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中国梦开启人们对未来的畅想，为全国各族人民不断前进提供强大的精神力量、丰润的道德滋养，让主旋律更嘹亮、正能量更强劲，宣传思想文化战线重任在肩、责无旁贷。</w:t>
      </w:r>
    </w:p>
    <w:p>
      <w:pPr>
        <w:rPr>
          <w:rFonts w:hint="eastAsia" w:ascii="仿宋" w:hAnsi="仿宋" w:eastAsia="仿宋" w:cs="仿宋"/>
          <w:sz w:val="28"/>
          <w:szCs w:val="28"/>
        </w:rPr>
      </w:pPr>
      <w:r>
        <w:rPr>
          <w:rFonts w:hint="eastAsia" w:ascii="仿宋" w:hAnsi="仿宋" w:eastAsia="仿宋" w:cs="仿宋"/>
          <w:sz w:val="28"/>
          <w:szCs w:val="28"/>
        </w:rPr>
        <w:t>这是标注中国梦时代方位的视听盛宴。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党的十九大前夕，“砥砺奋进的五年”大型成就展用丰富的照片、视频、实物、模型，浓缩五年光阴，为“中华民族伟大复兴的中国梦一定要实现，也一定能够实现”的铮铮誓言写下有力注脚。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《将改革进行到底》《法治中国》《大国外交》《巡视利剑》《辉煌中国》《强军》《不忘初心 继续前进》七部重点电视专题片陆续亮相荧屏，全景呈现党的十八大以来以习近平同志为核心的党中央治国理政的大手笔、大气魄、大担当，为迎接历史性盛会营造了浓厚氛围。</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这是触摸中国梦时代脉搏的生动刻画。</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江水浩荡，时代潮涌。在近期开展的“大江奔流——来自长江经济带的报道”主题采访活动中，编辑记者用心用情，通过鲜活的笔触、镜头、声音，充分展现以习近平同志为核心的党中央擘画长江经济带发展宏伟蓝图的魄力，反映长江经济带转型发展的活力，唱响新时代的长江之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近年来，纪念抗战胜利70周年、建党95周年、长征胜利80周年、香港回归20周年等重大主题宣传浓墨重彩，“一带一路”建设、京津冀协同发展等重大战略宣传有声有色，创新驱动发展、脱贫攻坚等成就宣传充分展示经济社会各领域取得的重大进展……在这些报道中，各新闻媒体充分展示融合发展成效，创新方法手段，把握时度效，提升报道影响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这是彰显中国梦时代气质的精神图谱。</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党的十八大以来，时代新风大力弘扬，各地各部门发动基层群众分层推选时代楷模、最美人物、身边好人、向上向善好青年等先进典型，评选各行各业先进人物，展示出社会主义思想道德建设的丰硕成果。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从一批批时代楷模、最美人物，到不断涌现的身边好人，从社会主义核心价值观入法入规，成为百姓日用而不觉的行为准则，到群众性精神文明建设迎来“黄金时代”，亿万国人以实际行动印证“人民有信仰，国家有力量，民族有希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这是讴歌中国梦时代芬芳的文化乐章。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内蒙古的茫茫草原上，一支支乌兰牧骑每年演出数千场，新时代的“红色文艺轻骑兵”，扎根生活沃土，服务牧民群众，传递党的声音和关怀。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文化是民族生存和发展不可或缺的“养分”。从文化市场百花竞艳、文化体制改革蹄疾步稳，到中华优秀传统文化的创造性转化、创新性发展硕果累累，不断繁荣兴盛的社会主义文化，引导人民树立和坚持正确的历史观、民族观、国家观、文化观，增强做中国人的骨气和底气。</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坚持中国道路，弘扬中国精神，凝聚中国力量。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中华大地上，为梦想奋斗的豪情，涌动在诵读的章句、传唱的歌声中，融入日常的交谈、网络的留言里，潜移默化地提振全社会的信心和斗志。</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在安徽，金寨县麻埠镇全山村村民自编自演的“花鼓词”，就透着这么一股子创造美好生活的劲儿：“国家美丽农村美，农村天天美起来。精准扶贫送幸福，幸福路上奔小康……”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当梦想的种子播撒在人们的心田，那一份份让孩子们成长得更好、让工作更好、让生活更好、让国家更好的希冀以及为之付出的辛勤，挺起了新时代的脊梁，擦亮了新征程的底色。</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沟通世界，中国声音在国际舞台愈来愈洪亮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们欢迎各位记者朋友在中国多走走、多看看，继续关注中共十九大之后中国的发展变化，更加全面地了解和报道中国。”去年10月25日，习近平总书记在同中外记者见面时发出诚挚邀请，让世人看到今日中国的自信与胸怀。</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“百闻不如一见”，不少来到中国实地采访的外国记者都有这样的体会。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当北京秋意正浓，近百名前来参加中共十九大新闻报道的中外记者来到国家博物馆参观采访。难忘的国博之旅，让来自加纳广播公司的阿伊坦言：“此番来到中国，通过自己的观察，我看到中国现在的体系是如何有效运作的。我会通过报道让更多非洲读者了解中国。”</w:t>
      </w:r>
    </w:p>
    <w:p>
      <w:pPr>
        <w:rPr>
          <w:rFonts w:hint="eastAsia" w:ascii="仿宋" w:hAnsi="仿宋" w:eastAsia="仿宋" w:cs="仿宋"/>
          <w:sz w:val="28"/>
          <w:szCs w:val="28"/>
        </w:rPr>
      </w:pPr>
      <w:r>
        <w:rPr>
          <w:rFonts w:hint="eastAsia" w:ascii="仿宋" w:hAnsi="仿宋" w:eastAsia="仿宋" w:cs="仿宋"/>
          <w:sz w:val="28"/>
          <w:szCs w:val="28"/>
        </w:rPr>
        <w:t>世界的目光，越来越多投向这个缔造着一个个奇迹的国家。有人感兴趣于她的成功秘诀，希望得到关于“中国共产党为什么能”“中国特色社会主义制度为什么管用”的解答。也有人不愿意看到醒狮的振奋、巨龙的腾飞，不愿意看到中国人民的生活美好，从“中国威胁论”到“中国崩溃论”，唱衰中国的论调不绝于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一如落后就要挨打、贫穷就要挨饿，在国际舆论格局中“无语”“失语”，就难免挨骂。面对美国单方面挑起的经贸摩擦，沉着冷静、灵活应对各种虚实伎俩，敢发声、多发声、巧发声，严正申明“不愿打、不怕打、不得不打”的坚定立场，国际社会反对单边主义、保护主义、贸易霸凌主义的声音持续增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我们有本事做好中国的事情，也要有信心讲好中国故事。</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讲好中国故事、传播好中国声音，习近平总书记为我们树立了光辉典范。引用当地谚语、结合个人经历、讲述感人故事……党的十八大以来，习近平总书记在出访、出席重要国际会议、会见来访外国客人时，用外界听得懂的语言，以润物细无声的方式，增进世界对中国的了解。</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中国和世界的关系正在发生历史性变化，中国需要更好了解世界，世界需要更好了解中国。这些年，宣传思想文化战线不断加强国际传播能力建设，创新对外宣传方式，精心构建对外话语体系，创新对外话语表达，展示真实、立体、全面的中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灿烂多姿的文化名片，让历史悠久的中国充分展示文明大国的魅力。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英文歌剧《红楼梦》用“世界语言”将中国古典文学名著演绎得细腻精美；上海昆剧团将汤显祖的“临川四梦”首次完整搬上舞台，世界巡演所到之处盛况空前；一批中国作家走在国际大奖舞台的聚光灯下……一次次尝试、一次次突破，把继承优秀传统文化又弘扬时代精神、立足本国又面向世界的当代中国文化创新成果不断传播出去。</w:t>
      </w:r>
    </w:p>
    <w:p>
      <w:pPr>
        <w:rPr>
          <w:rFonts w:hint="eastAsia" w:ascii="仿宋" w:hAnsi="仿宋" w:eastAsia="仿宋" w:cs="仿宋"/>
          <w:sz w:val="28"/>
          <w:szCs w:val="28"/>
        </w:rPr>
      </w:pPr>
      <w:r>
        <w:rPr>
          <w:rFonts w:hint="eastAsia" w:ascii="仿宋" w:hAnsi="仿宋" w:eastAsia="仿宋" w:cs="仿宋"/>
          <w:sz w:val="28"/>
          <w:szCs w:val="28"/>
        </w:rPr>
        <w:t>直抵人心的中国故事，带人领略日新月异的中国蕴含的东方大国风采。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从大力开展高访外宣和重大主场外交活动对外宣传，到更多精益求精、追求品质的纪录片、电视剧、电影走出国门，通过一篇篇稿件、一幅幅照片、一个个镜头，世界知道了“发展中的中国”“开放中的中国”“为人类文明作贡献的中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融通中外的表达方式，让中国理念、中国主张、中国方案更具触发共鸣的力量。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人类命运共同体、“一带一路”建设……好道理要说得出、传得开、叫得响，就要用受众乐于接受的方式、易于理解的语言。这些年，对外传播从规模、渠道、技术取得跨越式进步，到传播理念、传播技巧、话语体系日益成熟，更具创造力、感召力、公信力的外宣工作，把“我们想讲的”变成“受众想听的”，把“受众想听的”融进“我们想讲的”。</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开放坦诚的姿态，为渴望了解中国特色的国家和民族推开一扇扇“窗户”。</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党的十九大闭幕后两个月时间里组织近20批十九大精神宣介团赴约40个国家展开交流，多语种出版《习近平谈治国理政》第一卷、第二卷，精心策划推出纪录片《习近平治国方略：中国这五年》，召开国际智库研讨会畅谈中国发展和世界意义……国际社会更加清晰地观察中国的发展经验，取经治国理政的中国智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举目华夏，“人心齐，泰山移”，同心圆越来越大；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放眼寰宇，“近者悦，远者来”，朋友圈越来越大。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今天，中国特色社会主义蓬勃发展，中华民族伟大复兴加速推进，宣传思想文化工作肩负着更加崇高的责任、更加神圣的使命。</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致敬过往，实干今朝，开启未来。宣传思想文化工作站在了新的历史起点！（新华社北京8月20日电）</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br w:type="page"/>
      </w:r>
    </w:p>
    <w:bookmarkEnd w:id="0"/>
    <w:p>
      <w:pPr>
        <w:keepNext w:val="0"/>
        <w:keepLines w:val="0"/>
        <w:pageBreakBefore w:val="0"/>
        <w:widowControl/>
        <w:numPr>
          <w:numId w:val="0"/>
        </w:numPr>
        <w:kinsoku/>
        <w:wordWrap/>
        <w:overflowPunct/>
        <w:topLinePunct w:val="0"/>
        <w:autoSpaceDE/>
        <w:autoSpaceDN/>
        <w:bidi w:val="0"/>
        <w:adjustRightInd/>
        <w:snapToGrid/>
        <w:spacing w:line="560" w:lineRule="exact"/>
        <w:ind w:leftChars="0"/>
        <w:jc w:val="both"/>
        <w:textAlignment w:val="auto"/>
        <w:outlineLvl w:val="0"/>
        <w:rPr>
          <w:rFonts w:hint="eastAsia" w:ascii="黑体" w:hAnsi="黑体" w:eastAsia="黑体" w:cs="黑体"/>
          <w:sz w:val="36"/>
          <w:szCs w:val="36"/>
        </w:rPr>
      </w:pPr>
      <w:bookmarkStart w:id="5" w:name="_Toc1721"/>
      <w:r>
        <w:rPr>
          <w:rFonts w:hint="eastAsia" w:ascii="黑体" w:hAnsi="黑体" w:eastAsia="黑体" w:cs="黑体"/>
          <w:b/>
          <w:bCs/>
          <w:color w:val="000000" w:themeColor="text1"/>
          <w:sz w:val="36"/>
          <w:szCs w:val="36"/>
          <w:lang w:eastAsia="zh-CN"/>
          <w14:textFill>
            <w14:solidFill>
              <w14:schemeClr w14:val="tx1"/>
            </w14:solidFill>
          </w14:textFill>
        </w:rPr>
        <w:t>二、党建与师德师风建设专题</w:t>
      </w:r>
      <w:bookmarkEnd w:id="5"/>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outlineLvl w:val="0"/>
        <w:rPr>
          <w:rFonts w:hint="eastAsia" w:ascii="宋体" w:hAnsi="宋体" w:cs="宋体"/>
          <w:b/>
          <w:bCs/>
          <w:color w:val="000000" w:themeColor="text1"/>
          <w:sz w:val="36"/>
          <w:szCs w:val="36"/>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outlineLvl w:val="0"/>
        <w:rPr>
          <w:rFonts w:ascii="方正小标宋简体" w:hAnsi="仿宋" w:eastAsia="方正小标宋简体"/>
          <w:sz w:val="36"/>
          <w:szCs w:val="36"/>
        </w:rPr>
      </w:pPr>
      <w:bookmarkStart w:id="6" w:name="_Toc26173"/>
      <w:r>
        <w:rPr>
          <w:rFonts w:hint="eastAsia" w:ascii="宋体" w:hAnsi="宋体" w:cs="宋体"/>
          <w:b/>
          <w:bCs/>
          <w:color w:val="000000" w:themeColor="text1"/>
          <w:sz w:val="36"/>
          <w:szCs w:val="36"/>
          <w14:textFill>
            <w14:solidFill>
              <w14:schemeClr w14:val="tx1"/>
            </w14:solidFill>
          </w14:textFill>
        </w:rPr>
        <w:t>习近平出席全国组织工作会议并发表重要讲话</w:t>
      </w:r>
      <w:bookmarkEnd w:id="6"/>
    </w:p>
    <w:p>
      <w:pPr>
        <w:ind w:firstLine="640" w:firstLineChars="200"/>
        <w:rPr>
          <w:rFonts w:ascii="仿宋" w:hAnsi="仿宋" w:eastAsia="仿宋"/>
          <w:sz w:val="32"/>
          <w:szCs w:val="32"/>
        </w:rPr>
      </w:pPr>
    </w:p>
    <w:p>
      <w:pPr>
        <w:ind w:firstLine="560" w:firstLineChars="200"/>
        <w:jc w:val="both"/>
        <w:rPr>
          <w:rFonts w:ascii="仿宋" w:hAnsi="仿宋" w:eastAsia="仿宋"/>
          <w:sz w:val="28"/>
          <w:szCs w:val="28"/>
        </w:rPr>
      </w:pPr>
      <w:r>
        <w:rPr>
          <w:rFonts w:hint="eastAsia" w:ascii="仿宋" w:hAnsi="仿宋" w:eastAsia="仿宋"/>
          <w:sz w:val="28"/>
          <w:szCs w:val="28"/>
        </w:rPr>
        <w:t>全国组织工作会议7月3日至4日在北京召开。中共中央总书记、国家主席、中央军委主席习近平出席会议并发表重要讲话。他强调，中国特色社会主义进入新时代，我们党一定要有新气象新作为，关键是党的建设新的伟大工程要开创新局面。伟大斗争、伟大工程、伟大事业、伟大梦想，其中起决定性作用的是党的建设新的伟大工程。要把新时代坚持和发展中国特色社会主义这场伟大社会革命进行好，我们党必须勇于进行自我革命，把党建设得更加坚强有力。</w:t>
      </w:r>
    </w:p>
    <w:p>
      <w:pPr>
        <w:jc w:val="both"/>
        <w:rPr>
          <w:rFonts w:ascii="仿宋" w:hAnsi="仿宋" w:eastAsia="仿宋"/>
          <w:sz w:val="28"/>
          <w:szCs w:val="28"/>
        </w:rPr>
      </w:pPr>
      <w:r>
        <w:rPr>
          <w:rFonts w:hint="eastAsia" w:ascii="仿宋" w:hAnsi="仿宋" w:eastAsia="仿宋"/>
          <w:sz w:val="28"/>
          <w:szCs w:val="28"/>
        </w:rPr>
        <w:t>　　习近平强调，组织路线对坚持党的领导、加强党的建设、做好党的组织工作具有十分重要的意义。新时代党的组织路线是：全面贯彻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新时代党的组织路线是理论的也是实践的，要在推进党的建设新的伟大工程、落实全面从严治党的实践中切实贯彻落实。</w:t>
      </w:r>
    </w:p>
    <w:p>
      <w:pPr>
        <w:jc w:val="both"/>
        <w:rPr>
          <w:rFonts w:ascii="仿宋" w:hAnsi="仿宋" w:eastAsia="仿宋"/>
          <w:sz w:val="28"/>
          <w:szCs w:val="28"/>
        </w:rPr>
      </w:pPr>
      <w:r>
        <w:rPr>
          <w:rFonts w:hint="eastAsia" w:ascii="仿宋" w:hAnsi="仿宋" w:eastAsia="仿宋"/>
          <w:sz w:val="28"/>
          <w:szCs w:val="28"/>
        </w:rPr>
        <w:t>　　中共中央政治局常委、中央书记处书记王沪宁，中共中央政治局常委、中央纪委书记赵乐际出席会议。</w:t>
      </w:r>
    </w:p>
    <w:p>
      <w:pPr>
        <w:jc w:val="both"/>
        <w:rPr>
          <w:rFonts w:ascii="仿宋" w:hAnsi="仿宋" w:eastAsia="仿宋"/>
          <w:sz w:val="28"/>
          <w:szCs w:val="28"/>
        </w:rPr>
      </w:pPr>
      <w:r>
        <w:rPr>
          <w:rFonts w:hint="eastAsia" w:ascii="仿宋" w:hAnsi="仿宋" w:eastAsia="仿宋"/>
          <w:sz w:val="32"/>
          <w:szCs w:val="32"/>
        </w:rPr>
        <w:t>　　</w:t>
      </w:r>
      <w:r>
        <w:rPr>
          <w:rFonts w:hint="eastAsia" w:ascii="仿宋" w:hAnsi="仿宋" w:eastAsia="仿宋"/>
          <w:sz w:val="28"/>
          <w:szCs w:val="28"/>
        </w:rPr>
        <w:t>习近平在讲话中指出，党的十八大之后，党中央作出全面从严治党的战略部署，以坚定决心、顽强意志加以推进，坚持和加强党的全面领导，坚持新时代党的建设总要求，坚持党要管党、全面从严治党，坚持把党的政治建设摆在首位，坚持思想建党和制度治党同向发力，坚持贯彻新时期好干部标准，坚持强基固本，坚持正风肃纪、严惩腐败，党内政治生态明显好转，党的创造力、凝聚力、战斗力显著增强，党群关系明显改善，党在革命性锻造中更加坚强，以党的伟大自我革命推动了伟大的社会革命。实践深化了我们对马克思主义执政党建设规律的认识。对我们取得的实践成果和理论成果必须长期坚持，并不断丰富发展。</w:t>
      </w:r>
    </w:p>
    <w:p>
      <w:pPr>
        <w:jc w:val="both"/>
        <w:rPr>
          <w:rFonts w:ascii="仿宋" w:hAnsi="仿宋" w:eastAsia="仿宋"/>
          <w:sz w:val="28"/>
          <w:szCs w:val="28"/>
        </w:rPr>
      </w:pPr>
      <w:r>
        <w:rPr>
          <w:rFonts w:hint="eastAsia" w:ascii="仿宋" w:hAnsi="仿宋" w:eastAsia="仿宋"/>
          <w:sz w:val="28"/>
          <w:szCs w:val="28"/>
        </w:rPr>
        <w:t>　　习近平强调，党的十八大以来，我们推进全面从严治党取得了显著成效，但还远未到大功告成的时候。我们党面临的“四大考验”、“四种危险”是长期的、尖锐的，影响党的先进性、弱化党的纯洁性的因素也是复杂的，党内存在的思想不纯、政治不纯、组织不纯、作风不纯等突出问题尚未得到根本解决。特别是要看到，在新时代，我们党领导人民进行伟大社会革命，涵盖领域的广泛性、触及利益格局调整的深刻性、涉及矛盾和问题的尖锐性、突破体制机制障碍的艰巨性、进行伟大斗争形势的复杂性，都是前所未有的。我们必须增强忧患意识、责任意识，把党的伟大自我革命进行到底。要全面贯彻新时代党的建设总要求，不断提高党的建设质量，把党建设成为始终走在时代前列、人民衷心拥护、勇于自我革命、经得起各种风浪考验、朝气蓬勃的马克思主义执政党。</w:t>
      </w:r>
    </w:p>
    <w:p>
      <w:pPr>
        <w:jc w:val="both"/>
        <w:rPr>
          <w:rFonts w:ascii="仿宋" w:hAnsi="仿宋" w:eastAsia="仿宋"/>
          <w:sz w:val="28"/>
          <w:szCs w:val="28"/>
        </w:rPr>
      </w:pPr>
      <w:r>
        <w:rPr>
          <w:rFonts w:hint="eastAsia" w:ascii="仿宋" w:hAnsi="仿宋" w:eastAsia="仿宋"/>
          <w:sz w:val="28"/>
          <w:szCs w:val="28"/>
        </w:rPr>
        <w:t>　　习近平强调，党的力量来自组织。党的全面领导、党的全部工作要靠党的坚强组织体系去实现。党中央是大脑和中枢，党中央必须有定于一尊、一锤定音的权威。党的地方组织的根本任务是确保党中央决策部署贯彻落实，有令即行、有禁即止。党组在党的组织体系中具有特殊地位，要贯彻落实党中央和上级党组织决策部署。每个党员特别是领导干部都要强化党的意识和组织观念，自觉做到思想上认同组织、政治上依靠组织、工作上服从组织、感情上信赖组织。</w:t>
      </w:r>
    </w:p>
    <w:p>
      <w:pPr>
        <w:ind w:firstLine="560" w:firstLineChars="200"/>
        <w:jc w:val="both"/>
        <w:rPr>
          <w:rFonts w:ascii="仿宋" w:hAnsi="仿宋" w:eastAsia="仿宋"/>
          <w:sz w:val="28"/>
          <w:szCs w:val="28"/>
        </w:rPr>
      </w:pPr>
      <w:r>
        <w:rPr>
          <w:rFonts w:hint="eastAsia" w:ascii="仿宋" w:hAnsi="仿宋" w:eastAsia="仿宋"/>
          <w:sz w:val="28"/>
          <w:szCs w:val="28"/>
        </w:rPr>
        <w:t>习近平指出，加强党的基层组织建设，关键是从严抓好落实。要以提升组织力为重点，突出政治功能，健全基层组织，优化组织设置，理顺隶属关系，创新活动方式，扩大基层党的组织覆盖和工作覆盖。要加强企业、农村、机关、事业单位、社区等各领域党建工作，推动基层党组织全面进步、全面过硬。要加强社会组织党的建设，探索加强新兴业态和互联网党建工作。要加强支部标准化、规范化建设。基层党组织要在贯彻落实中发挥领导作用，强化政治引领，发挥党的群众工作优势和党员先锋模范作用，引领基层各类组织自觉贯彻党的主张，确保基层治理正确方向。</w:t>
      </w:r>
    </w:p>
    <w:p>
      <w:pPr>
        <w:jc w:val="both"/>
        <w:rPr>
          <w:rFonts w:ascii="仿宋" w:hAnsi="仿宋" w:eastAsia="仿宋"/>
          <w:sz w:val="28"/>
          <w:szCs w:val="28"/>
        </w:rPr>
      </w:pPr>
      <w:r>
        <w:rPr>
          <w:rFonts w:hint="eastAsia" w:ascii="仿宋" w:hAnsi="仿宋" w:eastAsia="仿宋"/>
          <w:sz w:val="28"/>
          <w:szCs w:val="28"/>
        </w:rPr>
        <w:t>　　习近平强调，提高党的建设质量，是党的十九大总结实践经验、顺应新时代党的建设总要求提出的重大课题。提高党的建设质量，既要坚持和发扬我们党加强自身建设形成的优良传统和成功经验，又要根据党的建设面临的新情况新问题大力推进改革创新，用新的思路、举措、办法解决新的矛盾和问题。</w:t>
      </w:r>
    </w:p>
    <w:p>
      <w:pPr>
        <w:jc w:val="both"/>
        <w:rPr>
          <w:rFonts w:ascii="仿宋" w:hAnsi="仿宋" w:eastAsia="仿宋"/>
          <w:sz w:val="28"/>
          <w:szCs w:val="28"/>
        </w:rPr>
      </w:pPr>
      <w:r>
        <w:rPr>
          <w:rFonts w:hint="eastAsia" w:ascii="仿宋" w:hAnsi="仿宋" w:eastAsia="仿宋"/>
          <w:sz w:val="28"/>
          <w:szCs w:val="28"/>
        </w:rPr>
        <w:t>　　习近平指出，贯彻新时代党的组织路线，建设忠诚干净担当的高素质干部队伍是关键，重点是要做好干部培育、选拔、管理、使用工作。要建立源头培养、跟踪培养、全程培养的素质培养体系，教育引导干部加强党性修养、筑牢信仰之基，加强政德修养、打牢从政之基，严守纪律规矩、夯实廉政之基，健全基本知识体系、强化能力之基，增强干部素质培养的系统性、持续性、针对性。要建立日常考核、分类考核、近距离考核的知事识人体系，强化分类考核，近距离接触干部，使选出来的干部组织放心、群众满意、干部服气。要建立以德为先、任人唯贤、人事相宜的选拔任用体系，坚持好干部标准，把政治标准放在第一位，坚持五湖四海、任人唯贤，广开进贤之路，坚持事业为上，以事择人、人岗相适。要建立管思想、管工作、管作风、管纪律的从严管理体系，加强全方位管理，加强党内监督，管好关键人、管到关键处、管住关键事、管在关键时，特别是要把一把手管住管好。要建立崇尚实干、带动担当、加油鼓劲的正向激励体系，树立体现讲担当、重担当的鲜明导向。要真情关爱干部，帮助解决实际困难，关注身心健康，对基层干部特别是困难艰苦地区和奋战在脱贫攻坚第一线的干部要给予更多理解和支持。</w:t>
      </w:r>
    </w:p>
    <w:p>
      <w:pPr>
        <w:jc w:val="both"/>
        <w:rPr>
          <w:rFonts w:ascii="仿宋" w:hAnsi="仿宋" w:eastAsia="仿宋"/>
          <w:sz w:val="28"/>
          <w:szCs w:val="28"/>
        </w:rPr>
      </w:pPr>
      <w:r>
        <w:rPr>
          <w:rFonts w:hint="eastAsia" w:ascii="仿宋" w:hAnsi="仿宋" w:eastAsia="仿宋"/>
          <w:sz w:val="28"/>
          <w:szCs w:val="28"/>
        </w:rPr>
        <w:t>　　习近平强调，千秋基业，人才为本。要加快实施人才强国战略，确立人才引领发展的战略地位，努力建设一支矢志爱国奉献、勇于创新创造的优秀人才队伍。要深化人才发展体制机制改革，最大限度把广大人才的报国情怀、奋斗精神、创造活力激发出来。要完善人才培养机制，改进人才评价机制，创新人才流动机制，健全人才激励机制。要实行更加积极、更加开放、更加有效的人才引进政策，聚天下英才而用之。要广泛宣传表彰爱国报国、为党和人民事业作出突出贡献的优秀人才，在知识分子和广大人才中大力弘扬爱国奉献精神。</w:t>
      </w:r>
    </w:p>
    <w:p>
      <w:pPr>
        <w:jc w:val="both"/>
        <w:rPr>
          <w:rFonts w:ascii="仿宋" w:hAnsi="仿宋" w:eastAsia="仿宋"/>
          <w:sz w:val="28"/>
          <w:szCs w:val="28"/>
        </w:rPr>
      </w:pPr>
      <w:r>
        <w:rPr>
          <w:rFonts w:hint="eastAsia" w:ascii="仿宋" w:hAnsi="仿宋" w:eastAsia="仿宋"/>
          <w:sz w:val="28"/>
          <w:szCs w:val="28"/>
        </w:rPr>
        <w:t>　　习近平指出，实现中华民族伟大复兴，坚持和发展中国特色社会主义，关键在党，关键在人，归根到底在培养造就一代又一代可靠接班人。这是党和国家事业发展的百年大计。要建设一支忠实贯彻新时代中国特色社会主义思想、符合新时期好干部标准、忠诚干净担当、数量充足、充满活力的高素质专业化年轻干部队伍。优秀年轻干部必须对党忠诚，坚持走中国特色社会主义道路，坚定不移听党话、跟党走。优秀年轻干部要有足够本领来接班，加强学习、积累经验、增长才干，自觉向实践学习、拜人民为师。要沉下心来干工作，心无旁骛钻业务，干一行、爱一行、精一行。要信念如磐、意志如铁、勇往直前，遇到挫折撑得住，关键时刻顶得住，扛得了重活，打得了硬仗，经得住磨难。优秀年轻干部要把当老实人、讲老实话、做老实事作为人生信条。要教育引导年轻干部强化自我修炼，正心明道，防微杜渐，做到有原则、有底线、有规矩。</w:t>
      </w:r>
    </w:p>
    <w:p>
      <w:pPr>
        <w:jc w:val="both"/>
        <w:rPr>
          <w:rFonts w:ascii="仿宋" w:hAnsi="仿宋" w:eastAsia="仿宋"/>
          <w:sz w:val="28"/>
          <w:szCs w:val="28"/>
        </w:rPr>
      </w:pPr>
      <w:r>
        <w:rPr>
          <w:rFonts w:hint="eastAsia" w:ascii="仿宋" w:hAnsi="仿宋" w:eastAsia="仿宋"/>
          <w:sz w:val="28"/>
          <w:szCs w:val="28"/>
        </w:rPr>
        <w:t>　　习近平强调，优秀年轻干部既要数量充足，又要质量优良。各地区各部门要着眼近期需求和长远战略需要，培养选拔一定数量规模的优秀年轻干部。培养选拔优秀年轻干部要放眼各条战线、各个领域、各个行业，注意培养有专业背景的复合型领导干部。对有潜力的优秀年轻干部，还要让他们经受吃劲岗位、重要岗位的磨炼，把重担压到他们身上。对有培养前途的优秀年轻干部，要不拘一格大胆使用。各级党委要把关心年轻干部健康成长作为义不容辞的政治责任，加强长远规划，健全工作责任制，及时发现、培养起用优秀年轻干部。</w:t>
      </w:r>
    </w:p>
    <w:p>
      <w:pPr>
        <w:jc w:val="both"/>
        <w:rPr>
          <w:rFonts w:ascii="仿宋" w:hAnsi="仿宋" w:eastAsia="仿宋"/>
          <w:sz w:val="28"/>
          <w:szCs w:val="28"/>
        </w:rPr>
      </w:pPr>
      <w:r>
        <w:rPr>
          <w:rFonts w:hint="eastAsia" w:ascii="仿宋" w:hAnsi="仿宋" w:eastAsia="仿宋"/>
          <w:sz w:val="28"/>
          <w:szCs w:val="28"/>
        </w:rPr>
        <w:t>　　习近平指出，各级党委（党组）要加强对党的建设的领导，扛起主责、抓好主业、当好主角，把每条战线、每个领域、每个环节的党建工作抓具体、抓深入。党委（党组）书记作为第一责任人，推动党建责任层层落实落地，把党建工作抓实、抓细、抓到位。</w:t>
      </w:r>
    </w:p>
    <w:p>
      <w:pPr>
        <w:jc w:val="both"/>
        <w:rPr>
          <w:rFonts w:ascii="仿宋" w:hAnsi="仿宋" w:eastAsia="仿宋"/>
          <w:sz w:val="28"/>
          <w:szCs w:val="28"/>
        </w:rPr>
      </w:pPr>
      <w:r>
        <w:rPr>
          <w:rFonts w:hint="eastAsia" w:ascii="仿宋" w:hAnsi="仿宋" w:eastAsia="仿宋"/>
          <w:sz w:val="28"/>
          <w:szCs w:val="28"/>
        </w:rPr>
        <w:t>　　中共中央政治局委员、中央组织部部长陈希在总结讲话中指出，要深入学习贯彻习近平新时代中国特色社会主义思想和党的十九大精神，贯彻落实习近平总书记关于党的建设和组织工作重要思想，坚决维护习近平总书记的核心地位，坚决维护党中央权威和集中统一领导，践行新时代党的组织路线，落实新时代党的建设总要求，不断提高组织工作质量和水平，为决胜全面建成小康社会、夺取新时代中国特色社会主义伟大胜利提供坚强组织保证。</w:t>
      </w:r>
    </w:p>
    <w:p>
      <w:pPr>
        <w:jc w:val="both"/>
        <w:rPr>
          <w:rFonts w:ascii="仿宋" w:hAnsi="仿宋" w:eastAsia="仿宋"/>
          <w:sz w:val="28"/>
          <w:szCs w:val="28"/>
        </w:rPr>
      </w:pPr>
      <w:r>
        <w:rPr>
          <w:rFonts w:hint="eastAsia" w:ascii="仿宋" w:hAnsi="仿宋" w:eastAsia="仿宋"/>
          <w:sz w:val="28"/>
          <w:szCs w:val="28"/>
        </w:rPr>
        <w:t>　　北京市、天津市、福建省、水利部、中国铝业集团有限公司、哈尔滨工业大学负责同志作交流发言-。</w:t>
      </w:r>
    </w:p>
    <w:p>
      <w:pPr>
        <w:jc w:val="both"/>
        <w:rPr>
          <w:rFonts w:ascii="仿宋" w:hAnsi="仿宋" w:eastAsia="仿宋"/>
          <w:sz w:val="28"/>
          <w:szCs w:val="28"/>
        </w:rPr>
      </w:pPr>
      <w:r>
        <w:rPr>
          <w:rFonts w:hint="eastAsia" w:ascii="仿宋" w:hAnsi="仿宋" w:eastAsia="仿宋"/>
          <w:sz w:val="28"/>
          <w:szCs w:val="28"/>
        </w:rPr>
        <w:t>　　部分中共中央政治局委员，中央书记处书记出席会议。</w:t>
      </w:r>
    </w:p>
    <w:p>
      <w:pPr>
        <w:jc w:val="both"/>
        <w:rPr>
          <w:rFonts w:ascii="仿宋" w:hAnsi="仿宋" w:eastAsia="仿宋"/>
          <w:sz w:val="28"/>
          <w:szCs w:val="28"/>
        </w:rPr>
      </w:pPr>
      <w:r>
        <w:rPr>
          <w:rFonts w:hint="eastAsia" w:ascii="仿宋" w:hAnsi="仿宋" w:eastAsia="仿宋"/>
          <w:sz w:val="28"/>
          <w:szCs w:val="28"/>
        </w:rPr>
        <w:t>　　中央党的建设工作领导小组成员，各省区市和计划单列市、新疆生产建设兵团，中央和国家机关有关部门、有关人民团体，有关金融机构、国有大型企业和高校，军队有关单位负责同志等参加会议。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2"/>
          <w:szCs w:val="32"/>
          <w:lang w:val="en-US" w:eastAsia="zh-CN"/>
          <w14:textFill>
            <w14:solidFill>
              <w14:schemeClr w14:val="tx1"/>
            </w14:solidFill>
          </w14:textFill>
        </w:rPr>
      </w:pPr>
      <w:bookmarkStart w:id="7" w:name="_Toc10026"/>
      <w:r>
        <w:rPr>
          <w:rFonts w:hint="eastAsia" w:ascii="宋体" w:hAnsi="宋体" w:cs="宋体"/>
          <w:b/>
          <w:bCs/>
          <w:color w:val="000000" w:themeColor="text1"/>
          <w:sz w:val="36"/>
          <w:szCs w:val="36"/>
          <w:lang w:val="en-US" w:eastAsia="zh-CN"/>
          <w14:textFill>
            <w14:solidFill>
              <w14:schemeClr w14:val="tx1"/>
            </w14:solidFill>
          </w14:textFill>
        </w:rPr>
        <w:t>中共中央 国务院</w:t>
      </w:r>
      <w:r>
        <w:rPr>
          <w:rFonts w:hint="eastAsia" w:ascii="宋体" w:hAnsi="宋体" w:cs="宋体"/>
          <w:b/>
          <w:bCs/>
          <w:color w:val="000000" w:themeColor="text1"/>
          <w:sz w:val="36"/>
          <w:szCs w:val="36"/>
          <w:lang w:val="en-US" w:eastAsia="zh-CN"/>
          <w14:textFill>
            <w14:solidFill>
              <w14:schemeClr w14:val="tx1"/>
            </w14:solidFill>
          </w14:textFill>
        </w:rPr>
        <w:br w:type="textWrapping"/>
      </w:r>
      <w:r>
        <w:rPr>
          <w:rFonts w:hint="eastAsia" w:ascii="宋体" w:hAnsi="宋体" w:cs="宋体"/>
          <w:b/>
          <w:bCs/>
          <w:color w:val="000000" w:themeColor="text1"/>
          <w:sz w:val="36"/>
          <w:szCs w:val="36"/>
          <w:lang w:val="en-US" w:eastAsia="zh-CN"/>
          <w14:textFill>
            <w14:solidFill>
              <w14:schemeClr w14:val="tx1"/>
            </w14:solidFill>
          </w14:textFill>
        </w:rPr>
        <w:t>关于全面深化新时代教师队伍建设改革的意见</w:t>
      </w:r>
      <w:r>
        <w:rPr>
          <w:rFonts w:hint="eastAsia" w:ascii="宋体" w:hAnsi="宋体" w:cs="宋体"/>
          <w:b/>
          <w:bCs/>
          <w:color w:val="000000" w:themeColor="text1"/>
          <w:sz w:val="36"/>
          <w:szCs w:val="36"/>
          <w:lang w:val="en-US" w:eastAsia="zh-CN"/>
          <w14:textFill>
            <w14:solidFill>
              <w14:schemeClr w14:val="tx1"/>
            </w14:solidFill>
          </w14:textFill>
        </w:rPr>
        <w:br w:type="textWrapping"/>
      </w:r>
      <w:r>
        <w:rPr>
          <w:rFonts w:hint="eastAsia" w:ascii="华文楷体" w:hAnsi="华文楷体" w:eastAsia="华文楷体" w:cs="华文楷体"/>
          <w:sz w:val="32"/>
          <w:szCs w:val="32"/>
          <w:lang w:val="en-US" w:eastAsia="zh-CN"/>
        </w:rPr>
        <w:t>（2018年1月20日）</w:t>
      </w:r>
      <w:bookmarkEnd w:id="7"/>
    </w:p>
    <w:p>
      <w:pPr>
        <w:ind w:firstLine="640" w:firstLineChars="200"/>
        <w:jc w:val="both"/>
        <w:rPr>
          <w:rFonts w:hint="eastAsia" w:ascii="仿宋" w:hAnsi="仿宋" w:eastAsia="仿宋"/>
          <w:sz w:val="32"/>
          <w:szCs w:val="32"/>
        </w:rPr>
      </w:pPr>
    </w:p>
    <w:p>
      <w:pPr>
        <w:ind w:firstLine="560" w:firstLineChars="200"/>
        <w:jc w:val="both"/>
        <w:rPr>
          <w:rFonts w:hint="eastAsia" w:ascii="仿宋" w:hAnsi="仿宋" w:eastAsia="仿宋"/>
          <w:sz w:val="28"/>
          <w:szCs w:val="28"/>
        </w:rPr>
      </w:pPr>
      <w:r>
        <w:rPr>
          <w:rFonts w:hint="eastAsia" w:ascii="仿宋" w:hAnsi="仿宋" w:eastAsia="仿宋"/>
          <w:sz w:val="28"/>
          <w:szCs w:val="28"/>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一、坚持兴国必先强师，深刻认识教师队伍建设的重要意义和总体要求</w:t>
      </w:r>
    </w:p>
    <w:p>
      <w:pPr>
        <w:ind w:firstLine="560" w:firstLineChars="200"/>
        <w:jc w:val="both"/>
        <w:rPr>
          <w:rFonts w:hint="eastAsia" w:ascii="仿宋" w:hAnsi="仿宋" w:eastAsia="仿宋"/>
          <w:sz w:val="28"/>
          <w:szCs w:val="28"/>
        </w:rPr>
      </w:pPr>
      <w:r>
        <w:rPr>
          <w:rFonts w:hint="eastAsia" w:ascii="仿宋" w:hAnsi="仿宋" w:eastAsia="仿宋"/>
          <w:sz w:val="28"/>
          <w:szCs w:val="28"/>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pPr>
        <w:ind w:firstLine="560" w:firstLineChars="200"/>
        <w:jc w:val="both"/>
        <w:rPr>
          <w:rFonts w:hint="eastAsia" w:ascii="仿宋" w:hAnsi="仿宋" w:eastAsia="仿宋"/>
          <w:sz w:val="28"/>
          <w:szCs w:val="28"/>
        </w:rPr>
      </w:pPr>
      <w:r>
        <w:rPr>
          <w:rFonts w:hint="eastAsia" w:ascii="仿宋" w:hAnsi="仿宋" w:eastAsia="仿宋"/>
          <w:sz w:val="28"/>
          <w:szCs w:val="28"/>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pPr>
        <w:ind w:firstLine="560" w:firstLineChars="200"/>
        <w:jc w:val="both"/>
        <w:rPr>
          <w:rFonts w:hint="eastAsia" w:ascii="仿宋" w:hAnsi="仿宋" w:eastAsia="仿宋"/>
          <w:sz w:val="28"/>
          <w:szCs w:val="28"/>
        </w:rPr>
      </w:pPr>
      <w:r>
        <w:rPr>
          <w:rFonts w:hint="eastAsia" w:ascii="仿宋" w:hAnsi="仿宋" w:eastAsia="仿宋"/>
          <w:sz w:val="28"/>
          <w:szCs w:val="28"/>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pPr>
        <w:ind w:firstLine="560" w:firstLineChars="200"/>
        <w:jc w:val="both"/>
        <w:rPr>
          <w:rFonts w:hint="eastAsia" w:ascii="仿宋" w:hAnsi="仿宋" w:eastAsia="仿宋"/>
          <w:sz w:val="28"/>
          <w:szCs w:val="28"/>
        </w:rPr>
      </w:pPr>
      <w:r>
        <w:rPr>
          <w:rFonts w:hint="eastAsia" w:ascii="仿宋" w:hAnsi="仿宋" w:eastAsia="仿宋"/>
          <w:sz w:val="28"/>
          <w:szCs w:val="28"/>
        </w:rPr>
        <w:t>3.基本原则</w:t>
      </w:r>
    </w:p>
    <w:p>
      <w:pPr>
        <w:ind w:firstLine="560" w:firstLineChars="200"/>
        <w:jc w:val="both"/>
        <w:rPr>
          <w:rFonts w:hint="eastAsia" w:ascii="仿宋" w:hAnsi="仿宋" w:eastAsia="仿宋"/>
          <w:sz w:val="28"/>
          <w:szCs w:val="28"/>
        </w:rPr>
      </w:pPr>
      <w:r>
        <w:rPr>
          <w:rFonts w:hint="eastAsia" w:ascii="仿宋" w:hAnsi="仿宋" w:eastAsia="仿宋"/>
          <w:sz w:val="28"/>
          <w:szCs w:val="28"/>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pPr>
        <w:ind w:firstLine="560" w:firstLineChars="200"/>
        <w:jc w:val="both"/>
        <w:rPr>
          <w:rFonts w:hint="eastAsia" w:ascii="仿宋" w:hAnsi="仿宋" w:eastAsia="仿宋"/>
          <w:sz w:val="28"/>
          <w:szCs w:val="28"/>
        </w:rPr>
      </w:pPr>
      <w:r>
        <w:rPr>
          <w:rFonts w:hint="eastAsia" w:ascii="仿宋" w:hAnsi="仿宋" w:eastAsia="仿宋"/>
          <w:sz w:val="28"/>
          <w:szCs w:val="28"/>
        </w:rPr>
        <w:t>——强化保障。坚持教育优先发展战略，把教师工作置于教育事业发展的重点支持战略领域，优先谋划教师工作，优先保障教师工作投入，优先满足教师队伍建设需要。</w:t>
      </w:r>
    </w:p>
    <w:p>
      <w:pPr>
        <w:ind w:firstLine="560" w:firstLineChars="200"/>
        <w:jc w:val="both"/>
        <w:rPr>
          <w:rFonts w:hint="eastAsia" w:ascii="仿宋" w:hAnsi="仿宋" w:eastAsia="仿宋"/>
          <w:sz w:val="28"/>
          <w:szCs w:val="28"/>
        </w:rPr>
      </w:pPr>
      <w:r>
        <w:rPr>
          <w:rFonts w:hint="eastAsia" w:ascii="仿宋" w:hAnsi="仿宋" w:eastAsia="仿宋"/>
          <w:sz w:val="28"/>
          <w:szCs w:val="28"/>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pPr>
        <w:ind w:firstLine="560" w:firstLineChars="200"/>
        <w:jc w:val="both"/>
        <w:rPr>
          <w:rFonts w:hint="eastAsia" w:ascii="仿宋" w:hAnsi="仿宋" w:eastAsia="仿宋"/>
          <w:sz w:val="28"/>
          <w:szCs w:val="28"/>
        </w:rPr>
      </w:pPr>
      <w:r>
        <w:rPr>
          <w:rFonts w:hint="eastAsia" w:ascii="仿宋" w:hAnsi="仿宋" w:eastAsia="仿宋"/>
          <w:sz w:val="28"/>
          <w:szCs w:val="28"/>
        </w:rPr>
        <w:t>——深化改革。抓住关键环节，优化顶层设计，推动实践探索，破解发展瓶颈，把管理体制改革与机制创新作为突破口，把提高教师地位待遇作为真招实招，增强教师职业吸引力。</w:t>
      </w:r>
    </w:p>
    <w:p>
      <w:pPr>
        <w:ind w:firstLine="560" w:firstLineChars="200"/>
        <w:jc w:val="both"/>
        <w:rPr>
          <w:rFonts w:hint="eastAsia" w:ascii="仿宋" w:hAnsi="仿宋" w:eastAsia="仿宋"/>
          <w:sz w:val="28"/>
          <w:szCs w:val="28"/>
        </w:rPr>
      </w:pPr>
      <w:r>
        <w:rPr>
          <w:rFonts w:hint="eastAsia" w:ascii="仿宋" w:hAnsi="仿宋" w:eastAsia="仿宋"/>
          <w:sz w:val="28"/>
          <w:szCs w:val="28"/>
        </w:rPr>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pPr>
        <w:ind w:firstLine="560" w:firstLineChars="200"/>
        <w:jc w:val="both"/>
        <w:rPr>
          <w:rFonts w:hint="eastAsia" w:ascii="仿宋" w:hAnsi="仿宋" w:eastAsia="仿宋"/>
          <w:sz w:val="28"/>
          <w:szCs w:val="28"/>
        </w:rPr>
      </w:pPr>
      <w:r>
        <w:rPr>
          <w:rFonts w:hint="eastAsia" w:ascii="仿宋" w:hAnsi="仿宋" w:eastAsia="仿宋"/>
          <w:sz w:val="28"/>
          <w:szCs w:val="28"/>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pPr>
        <w:ind w:firstLine="560" w:firstLineChars="200"/>
        <w:jc w:val="both"/>
        <w:rPr>
          <w:rFonts w:hint="eastAsia" w:ascii="仿宋" w:hAnsi="仿宋" w:eastAsia="仿宋"/>
          <w:sz w:val="28"/>
          <w:szCs w:val="28"/>
        </w:rPr>
      </w:pPr>
      <w:r>
        <w:rPr>
          <w:rFonts w:hint="eastAsia" w:ascii="仿宋" w:hAnsi="仿宋" w:eastAsia="仿宋"/>
          <w:sz w:val="28"/>
          <w:szCs w:val="28"/>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二、着力提升思想政治素质，全面加强师德师风建设</w:t>
      </w:r>
    </w:p>
    <w:p>
      <w:pPr>
        <w:ind w:firstLine="560" w:firstLineChars="200"/>
        <w:jc w:val="both"/>
        <w:rPr>
          <w:rFonts w:hint="eastAsia" w:ascii="仿宋" w:hAnsi="仿宋" w:eastAsia="仿宋"/>
          <w:sz w:val="28"/>
          <w:szCs w:val="28"/>
        </w:rPr>
      </w:pPr>
      <w:r>
        <w:rPr>
          <w:rFonts w:hint="eastAsia" w:ascii="仿宋" w:hAnsi="仿宋" w:eastAsia="仿宋"/>
          <w:sz w:val="28"/>
          <w:szCs w:val="28"/>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pPr>
        <w:ind w:firstLine="560" w:firstLineChars="200"/>
        <w:jc w:val="both"/>
        <w:rPr>
          <w:rFonts w:hint="eastAsia" w:ascii="仿宋" w:hAnsi="仿宋" w:eastAsia="仿宋"/>
          <w:sz w:val="28"/>
          <w:szCs w:val="28"/>
        </w:rPr>
      </w:pPr>
      <w:r>
        <w:rPr>
          <w:rFonts w:hint="eastAsia" w:ascii="仿宋" w:hAnsi="仿宋" w:eastAsia="仿宋"/>
          <w:sz w:val="28"/>
          <w:szCs w:val="28"/>
        </w:rPr>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pPr>
        <w:ind w:firstLine="560" w:firstLineChars="200"/>
        <w:jc w:val="both"/>
        <w:rPr>
          <w:rFonts w:hint="eastAsia" w:ascii="仿宋" w:hAnsi="仿宋" w:eastAsia="仿宋"/>
          <w:sz w:val="28"/>
          <w:szCs w:val="28"/>
        </w:rPr>
      </w:pPr>
      <w:r>
        <w:rPr>
          <w:rFonts w:hint="eastAsia" w:ascii="仿宋" w:hAnsi="仿宋" w:eastAsia="仿宋"/>
          <w:sz w:val="28"/>
          <w:szCs w:val="28"/>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pPr>
        <w:ind w:firstLine="560" w:firstLineChars="200"/>
        <w:jc w:val="both"/>
        <w:rPr>
          <w:rFonts w:hint="eastAsia" w:ascii="仿宋" w:hAnsi="仿宋" w:eastAsia="仿宋"/>
          <w:sz w:val="28"/>
          <w:szCs w:val="28"/>
        </w:rPr>
      </w:pPr>
      <w:r>
        <w:rPr>
          <w:rFonts w:hint="eastAsia" w:ascii="仿宋" w:hAnsi="仿宋" w:eastAsia="仿宋"/>
          <w:sz w:val="28"/>
          <w:szCs w:val="28"/>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pPr>
        <w:ind w:firstLine="560" w:firstLineChars="200"/>
        <w:jc w:val="both"/>
        <w:rPr>
          <w:rFonts w:hint="eastAsia" w:ascii="仿宋" w:hAnsi="仿宋" w:eastAsia="仿宋"/>
          <w:sz w:val="28"/>
          <w:szCs w:val="28"/>
        </w:rPr>
      </w:pPr>
      <w:r>
        <w:rPr>
          <w:rFonts w:hint="eastAsia" w:ascii="仿宋" w:hAnsi="仿宋" w:eastAsia="仿宋"/>
          <w:sz w:val="28"/>
          <w:szCs w:val="28"/>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pPr>
        <w:ind w:firstLine="560" w:firstLineChars="200"/>
        <w:jc w:val="both"/>
        <w:rPr>
          <w:rFonts w:hint="eastAsia" w:ascii="仿宋" w:hAnsi="仿宋" w:eastAsia="仿宋"/>
          <w:sz w:val="28"/>
          <w:szCs w:val="28"/>
        </w:rPr>
      </w:pPr>
      <w:r>
        <w:rPr>
          <w:rFonts w:hint="eastAsia" w:ascii="仿宋" w:hAnsi="仿宋" w:eastAsia="仿宋"/>
          <w:sz w:val="28"/>
          <w:szCs w:val="28"/>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三、大力振兴教师教育，不断提升教师专业素质能力</w:t>
      </w:r>
    </w:p>
    <w:p>
      <w:pPr>
        <w:ind w:firstLine="560" w:firstLineChars="200"/>
        <w:jc w:val="both"/>
        <w:rPr>
          <w:rFonts w:hint="eastAsia" w:ascii="仿宋" w:hAnsi="仿宋" w:eastAsia="仿宋"/>
          <w:sz w:val="28"/>
          <w:szCs w:val="28"/>
        </w:rPr>
      </w:pPr>
      <w:r>
        <w:rPr>
          <w:rFonts w:hint="eastAsia" w:ascii="仿宋" w:hAnsi="仿宋" w:eastAsia="仿宋"/>
          <w:sz w:val="28"/>
          <w:szCs w:val="28"/>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pPr>
        <w:ind w:firstLine="560" w:firstLineChars="200"/>
        <w:jc w:val="both"/>
        <w:rPr>
          <w:rFonts w:hint="eastAsia" w:ascii="仿宋" w:hAnsi="仿宋" w:eastAsia="仿宋"/>
          <w:sz w:val="28"/>
          <w:szCs w:val="28"/>
        </w:rPr>
      </w:pPr>
      <w:r>
        <w:rPr>
          <w:rFonts w:hint="eastAsia" w:ascii="仿宋" w:hAnsi="仿宋" w:eastAsia="仿宋"/>
          <w:sz w:val="28"/>
          <w:szCs w:val="28"/>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pPr>
        <w:ind w:firstLine="560" w:firstLineChars="200"/>
        <w:jc w:val="both"/>
        <w:rPr>
          <w:rFonts w:hint="eastAsia" w:ascii="仿宋" w:hAnsi="仿宋" w:eastAsia="仿宋"/>
          <w:sz w:val="28"/>
          <w:szCs w:val="28"/>
        </w:rPr>
      </w:pPr>
      <w:r>
        <w:rPr>
          <w:rFonts w:hint="eastAsia" w:ascii="仿宋" w:hAnsi="仿宋" w:eastAsia="仿宋"/>
          <w:sz w:val="28"/>
          <w:szCs w:val="28"/>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pPr>
        <w:ind w:firstLine="560" w:firstLineChars="200"/>
        <w:jc w:val="both"/>
        <w:rPr>
          <w:rFonts w:hint="eastAsia" w:ascii="仿宋" w:hAnsi="仿宋" w:eastAsia="仿宋"/>
          <w:sz w:val="28"/>
          <w:szCs w:val="28"/>
        </w:rPr>
      </w:pPr>
      <w:r>
        <w:rPr>
          <w:rFonts w:hint="eastAsia" w:ascii="仿宋" w:hAnsi="仿宋" w:eastAsia="仿宋"/>
          <w:sz w:val="28"/>
          <w:szCs w:val="28"/>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pPr>
        <w:ind w:firstLine="560" w:firstLineChars="200"/>
        <w:jc w:val="both"/>
        <w:rPr>
          <w:rFonts w:hint="eastAsia" w:ascii="仿宋" w:hAnsi="仿宋" w:eastAsia="仿宋"/>
          <w:sz w:val="28"/>
          <w:szCs w:val="28"/>
        </w:rPr>
      </w:pPr>
      <w:r>
        <w:rPr>
          <w:rFonts w:hint="eastAsia" w:ascii="仿宋" w:hAnsi="仿宋" w:eastAsia="仿宋"/>
          <w:sz w:val="28"/>
          <w:szCs w:val="28"/>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pPr>
        <w:ind w:firstLine="560" w:firstLineChars="200"/>
        <w:jc w:val="both"/>
        <w:rPr>
          <w:rFonts w:hint="eastAsia" w:ascii="仿宋" w:hAnsi="仿宋" w:eastAsia="仿宋"/>
          <w:sz w:val="28"/>
          <w:szCs w:val="28"/>
        </w:rPr>
      </w:pPr>
      <w:r>
        <w:rPr>
          <w:rFonts w:hint="eastAsia" w:ascii="仿宋" w:hAnsi="仿宋" w:eastAsia="仿宋"/>
          <w:sz w:val="28"/>
          <w:szCs w:val="28"/>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pPr>
        <w:ind w:firstLine="560" w:firstLineChars="200"/>
        <w:jc w:val="both"/>
        <w:rPr>
          <w:rFonts w:hint="eastAsia" w:ascii="仿宋" w:hAnsi="仿宋" w:eastAsia="仿宋"/>
          <w:sz w:val="28"/>
          <w:szCs w:val="28"/>
        </w:rPr>
      </w:pPr>
      <w:r>
        <w:rPr>
          <w:rFonts w:hint="eastAsia" w:ascii="仿宋" w:hAnsi="仿宋" w:eastAsia="仿宋"/>
          <w:sz w:val="28"/>
          <w:szCs w:val="28"/>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pPr>
        <w:ind w:firstLine="560" w:firstLineChars="200"/>
        <w:jc w:val="both"/>
        <w:rPr>
          <w:rFonts w:hint="eastAsia" w:ascii="仿宋" w:hAnsi="仿宋" w:eastAsia="仿宋"/>
          <w:sz w:val="28"/>
          <w:szCs w:val="28"/>
        </w:rPr>
      </w:pPr>
      <w:r>
        <w:rPr>
          <w:rFonts w:hint="eastAsia" w:ascii="仿宋" w:hAnsi="仿宋" w:eastAsia="仿宋"/>
          <w:sz w:val="28"/>
          <w:szCs w:val="28"/>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pPr>
        <w:jc w:val="both"/>
        <w:rPr>
          <w:rFonts w:hint="eastAsia" w:ascii="仿宋" w:hAnsi="仿宋" w:eastAsia="仿宋"/>
          <w:sz w:val="28"/>
          <w:szCs w:val="28"/>
        </w:rPr>
      </w:pPr>
      <w:r>
        <w:rPr>
          <w:rFonts w:hint="eastAsia" w:ascii="仿宋" w:hAnsi="仿宋" w:eastAsia="仿宋"/>
          <w:sz w:val="28"/>
          <w:szCs w:val="28"/>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四、深化教师管理综合改革，切实理顺体制机制</w:t>
      </w:r>
    </w:p>
    <w:p>
      <w:pPr>
        <w:ind w:firstLine="560" w:firstLineChars="200"/>
        <w:jc w:val="both"/>
        <w:rPr>
          <w:rFonts w:hint="eastAsia" w:ascii="仿宋" w:hAnsi="仿宋" w:eastAsia="仿宋"/>
          <w:sz w:val="28"/>
          <w:szCs w:val="28"/>
        </w:rPr>
      </w:pPr>
      <w:r>
        <w:rPr>
          <w:rFonts w:hint="eastAsia" w:ascii="仿宋" w:hAnsi="仿宋" w:eastAsia="仿宋"/>
          <w:sz w:val="28"/>
          <w:szCs w:val="28"/>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pPr>
        <w:ind w:firstLine="560" w:firstLineChars="200"/>
        <w:jc w:val="both"/>
        <w:rPr>
          <w:rFonts w:hint="eastAsia" w:ascii="仿宋" w:hAnsi="仿宋" w:eastAsia="仿宋"/>
          <w:sz w:val="28"/>
          <w:szCs w:val="28"/>
        </w:rPr>
      </w:pPr>
      <w:r>
        <w:rPr>
          <w:rFonts w:hint="eastAsia" w:ascii="仿宋" w:hAnsi="仿宋" w:eastAsia="仿宋"/>
          <w:sz w:val="28"/>
          <w:szCs w:val="28"/>
        </w:rPr>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pPr>
        <w:ind w:firstLine="560" w:firstLineChars="200"/>
        <w:jc w:val="both"/>
        <w:rPr>
          <w:rFonts w:hint="eastAsia" w:ascii="仿宋" w:hAnsi="仿宋" w:eastAsia="仿宋"/>
          <w:sz w:val="28"/>
          <w:szCs w:val="28"/>
        </w:rPr>
      </w:pPr>
      <w:r>
        <w:rPr>
          <w:rFonts w:hint="eastAsia" w:ascii="仿宋" w:hAnsi="仿宋" w:eastAsia="仿宋"/>
          <w:sz w:val="28"/>
          <w:szCs w:val="28"/>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pPr>
        <w:ind w:firstLine="560" w:firstLineChars="200"/>
        <w:jc w:val="both"/>
        <w:rPr>
          <w:rFonts w:hint="eastAsia" w:ascii="仿宋" w:hAnsi="仿宋" w:eastAsia="仿宋"/>
          <w:sz w:val="28"/>
          <w:szCs w:val="28"/>
        </w:rPr>
      </w:pPr>
      <w:r>
        <w:rPr>
          <w:rFonts w:hint="eastAsia" w:ascii="仿宋" w:hAnsi="仿宋" w:eastAsia="仿宋"/>
          <w:sz w:val="28"/>
          <w:szCs w:val="28"/>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pPr>
        <w:ind w:firstLine="560" w:firstLineChars="200"/>
        <w:jc w:val="both"/>
        <w:rPr>
          <w:rFonts w:hint="eastAsia" w:ascii="仿宋" w:hAnsi="仿宋" w:eastAsia="仿宋"/>
          <w:sz w:val="28"/>
          <w:szCs w:val="28"/>
        </w:rPr>
      </w:pPr>
      <w:r>
        <w:rPr>
          <w:rFonts w:hint="eastAsia" w:ascii="仿宋" w:hAnsi="仿宋" w:eastAsia="仿宋"/>
          <w:sz w:val="28"/>
          <w:szCs w:val="28"/>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pPr>
        <w:ind w:firstLine="560" w:firstLineChars="200"/>
        <w:jc w:val="both"/>
        <w:rPr>
          <w:rFonts w:hint="eastAsia" w:ascii="仿宋" w:hAnsi="仿宋" w:eastAsia="仿宋"/>
          <w:sz w:val="28"/>
          <w:szCs w:val="28"/>
        </w:rPr>
      </w:pPr>
      <w:r>
        <w:rPr>
          <w:rFonts w:hint="eastAsia" w:ascii="仿宋" w:hAnsi="仿宋" w:eastAsia="仿宋"/>
          <w:sz w:val="28"/>
          <w:szCs w:val="28"/>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建立完善教师退出机制，提升教师队伍整体活力。加强中小学校长考核评价，督促提高素质能力，完善优胜劣汰机制。</w:t>
      </w:r>
    </w:p>
    <w:p>
      <w:pPr>
        <w:ind w:firstLine="560" w:firstLineChars="200"/>
        <w:jc w:val="both"/>
        <w:rPr>
          <w:rFonts w:hint="eastAsia" w:ascii="仿宋" w:hAnsi="仿宋" w:eastAsia="仿宋"/>
          <w:sz w:val="28"/>
          <w:szCs w:val="28"/>
        </w:rPr>
      </w:pPr>
      <w:r>
        <w:rPr>
          <w:rFonts w:hint="eastAsia" w:ascii="仿宋" w:hAnsi="仿宋" w:eastAsia="仿宋"/>
          <w:sz w:val="28"/>
          <w:szCs w:val="28"/>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pPr>
        <w:ind w:firstLine="560" w:firstLineChars="200"/>
        <w:jc w:val="both"/>
        <w:rPr>
          <w:rFonts w:hint="eastAsia" w:ascii="仿宋" w:hAnsi="仿宋" w:eastAsia="仿宋"/>
          <w:sz w:val="28"/>
          <w:szCs w:val="28"/>
        </w:rPr>
      </w:pPr>
      <w:r>
        <w:rPr>
          <w:rFonts w:hint="eastAsia" w:ascii="仿宋" w:hAnsi="仿宋" w:eastAsia="仿宋"/>
          <w:sz w:val="28"/>
          <w:szCs w:val="28"/>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pPr>
        <w:ind w:firstLine="560" w:firstLineChars="200"/>
        <w:jc w:val="both"/>
        <w:rPr>
          <w:rFonts w:hint="eastAsia" w:ascii="仿宋" w:hAnsi="仿宋" w:eastAsia="仿宋"/>
          <w:sz w:val="28"/>
          <w:szCs w:val="28"/>
        </w:rPr>
      </w:pPr>
      <w:r>
        <w:rPr>
          <w:rFonts w:hint="eastAsia" w:ascii="仿宋" w:hAnsi="仿宋" w:eastAsia="仿宋"/>
          <w:sz w:val="28"/>
          <w:szCs w:val="28"/>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五、不断提高地位待遇，真正让教师成为令人羡慕的职业</w:t>
      </w:r>
    </w:p>
    <w:p>
      <w:pPr>
        <w:ind w:firstLine="560" w:firstLineChars="200"/>
        <w:jc w:val="both"/>
        <w:rPr>
          <w:rFonts w:hint="eastAsia" w:ascii="仿宋" w:hAnsi="仿宋" w:eastAsia="仿宋"/>
          <w:sz w:val="28"/>
          <w:szCs w:val="28"/>
        </w:rPr>
      </w:pPr>
      <w:r>
        <w:rPr>
          <w:rFonts w:hint="eastAsia" w:ascii="仿宋" w:hAnsi="仿宋" w:eastAsia="仿宋"/>
          <w:sz w:val="28"/>
          <w:szCs w:val="28"/>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切实负起中小学教师保障责任，提升教师的政治地位、社会地位、职业地位，吸引和稳定优秀人才从教。公办中小学教师要切实履行作为国家公职人员的义务，强化国家责任、政治责任、社会责任和教育责任。</w:t>
      </w:r>
    </w:p>
    <w:p>
      <w:pPr>
        <w:ind w:firstLine="560" w:firstLineChars="200"/>
        <w:jc w:val="both"/>
        <w:rPr>
          <w:rFonts w:hint="eastAsia" w:ascii="仿宋" w:hAnsi="仿宋" w:eastAsia="仿宋"/>
          <w:sz w:val="28"/>
          <w:szCs w:val="28"/>
        </w:rPr>
      </w:pPr>
      <w:r>
        <w:rPr>
          <w:rFonts w:hint="eastAsia" w:ascii="仿宋" w:hAnsi="仿宋" w:eastAsia="仿宋"/>
          <w:sz w:val="28"/>
          <w:szCs w:val="28"/>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pPr>
        <w:ind w:firstLine="560" w:firstLineChars="200"/>
        <w:jc w:val="both"/>
        <w:rPr>
          <w:rFonts w:hint="eastAsia" w:ascii="仿宋" w:hAnsi="仿宋" w:eastAsia="仿宋"/>
          <w:sz w:val="28"/>
          <w:szCs w:val="28"/>
        </w:rPr>
      </w:pPr>
      <w:r>
        <w:rPr>
          <w:rFonts w:hint="eastAsia" w:ascii="仿宋" w:hAnsi="仿宋" w:eastAsia="仿宋"/>
          <w:sz w:val="28"/>
          <w:szCs w:val="28"/>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pPr>
        <w:ind w:firstLine="560" w:firstLineChars="200"/>
        <w:jc w:val="both"/>
        <w:rPr>
          <w:rFonts w:hint="eastAsia" w:ascii="仿宋" w:hAnsi="仿宋" w:eastAsia="仿宋"/>
          <w:sz w:val="28"/>
          <w:szCs w:val="28"/>
        </w:rPr>
      </w:pPr>
      <w:r>
        <w:rPr>
          <w:rFonts w:hint="eastAsia" w:ascii="仿宋" w:hAnsi="仿宋" w:eastAsia="仿宋"/>
          <w:sz w:val="28"/>
          <w:szCs w:val="28"/>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pPr>
        <w:ind w:firstLine="560" w:firstLineChars="200"/>
        <w:jc w:val="both"/>
        <w:rPr>
          <w:rFonts w:hint="eastAsia" w:ascii="仿宋" w:hAnsi="仿宋" w:eastAsia="仿宋"/>
          <w:sz w:val="28"/>
          <w:szCs w:val="28"/>
        </w:rPr>
      </w:pPr>
      <w:r>
        <w:rPr>
          <w:rFonts w:hint="eastAsia" w:ascii="仿宋" w:hAnsi="仿宋" w:eastAsia="仿宋"/>
          <w:sz w:val="28"/>
          <w:szCs w:val="28"/>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pPr>
        <w:ind w:firstLine="560" w:firstLineChars="200"/>
        <w:jc w:val="both"/>
        <w:rPr>
          <w:rFonts w:hint="eastAsia" w:ascii="仿宋" w:hAnsi="仿宋" w:eastAsia="仿宋"/>
          <w:sz w:val="28"/>
          <w:szCs w:val="28"/>
        </w:rPr>
      </w:pPr>
      <w:r>
        <w:rPr>
          <w:rFonts w:hint="eastAsia" w:ascii="仿宋" w:hAnsi="仿宋" w:eastAsia="仿宋"/>
          <w:sz w:val="28"/>
          <w:szCs w:val="28"/>
        </w:rPr>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pPr>
        <w:jc w:val="both"/>
        <w:rPr>
          <w:rFonts w:hint="eastAsia" w:ascii="仿宋" w:hAnsi="仿宋" w:eastAsia="仿宋"/>
          <w:sz w:val="28"/>
          <w:szCs w:val="28"/>
        </w:rPr>
      </w:pPr>
      <w:r>
        <w:rPr>
          <w:rFonts w:hint="eastAsia" w:ascii="仿宋" w:hAnsi="仿宋" w:eastAsia="仿宋"/>
          <w:sz w:val="28"/>
          <w:szCs w:val="28"/>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pPr>
        <w:ind w:firstLine="562" w:firstLineChars="200"/>
        <w:jc w:val="both"/>
        <w:rPr>
          <w:rFonts w:hint="eastAsia" w:ascii="仿宋" w:hAnsi="仿宋" w:eastAsia="仿宋"/>
          <w:sz w:val="28"/>
          <w:szCs w:val="28"/>
        </w:rPr>
      </w:pPr>
      <w:r>
        <w:rPr>
          <w:rFonts w:hint="eastAsia" w:ascii="仿宋" w:hAnsi="仿宋" w:eastAsia="仿宋"/>
          <w:b/>
          <w:bCs/>
          <w:sz w:val="28"/>
          <w:szCs w:val="28"/>
        </w:rPr>
        <w:t>六、切实加强党的领导，全力确保政策举措落地见效</w:t>
      </w:r>
    </w:p>
    <w:p>
      <w:pPr>
        <w:ind w:firstLine="560" w:firstLineChars="200"/>
        <w:jc w:val="both"/>
        <w:rPr>
          <w:rFonts w:hint="eastAsia" w:ascii="仿宋" w:hAnsi="仿宋" w:eastAsia="仿宋"/>
          <w:sz w:val="28"/>
          <w:szCs w:val="28"/>
        </w:rPr>
      </w:pPr>
      <w:r>
        <w:rPr>
          <w:rFonts w:hint="eastAsia" w:ascii="仿宋" w:hAnsi="仿宋" w:eastAsia="仿宋"/>
          <w:sz w:val="28"/>
          <w:szCs w:val="28"/>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pPr>
        <w:ind w:firstLine="560" w:firstLineChars="200"/>
        <w:jc w:val="both"/>
        <w:rPr>
          <w:rFonts w:hint="eastAsia" w:ascii="仿宋" w:hAnsi="仿宋" w:eastAsia="仿宋"/>
          <w:sz w:val="28"/>
          <w:szCs w:val="28"/>
        </w:rPr>
      </w:pPr>
      <w:r>
        <w:rPr>
          <w:rFonts w:hint="eastAsia" w:ascii="仿宋" w:hAnsi="仿宋" w:eastAsia="仿宋"/>
          <w:sz w:val="28"/>
          <w:szCs w:val="28"/>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pPr>
        <w:ind w:firstLine="560" w:firstLineChars="200"/>
        <w:jc w:val="both"/>
        <w:rPr>
          <w:rFonts w:hint="eastAsia" w:ascii="仿宋" w:hAnsi="仿宋" w:eastAsia="仿宋"/>
          <w:sz w:val="28"/>
          <w:szCs w:val="28"/>
        </w:rPr>
      </w:pPr>
      <w:r>
        <w:rPr>
          <w:rFonts w:hint="eastAsia" w:ascii="仿宋" w:hAnsi="仿宋" w:eastAsia="仿宋"/>
          <w:sz w:val="28"/>
          <w:szCs w:val="28"/>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队伍建设的积极性。制定严格的经费监管制度，规范经费使用，确保资金使用效益。</w:t>
      </w:r>
    </w:p>
    <w:p>
      <w:pPr>
        <w:ind w:firstLine="560" w:firstLineChars="200"/>
        <w:jc w:val="both"/>
        <w:rPr>
          <w:rFonts w:hint="eastAsia" w:ascii="仿宋" w:hAnsi="仿宋" w:eastAsia="仿宋"/>
          <w:sz w:val="28"/>
          <w:szCs w:val="28"/>
          <w:lang w:eastAsia="zh-CN"/>
        </w:rPr>
      </w:pPr>
      <w:r>
        <w:rPr>
          <w:rFonts w:hint="eastAsia" w:ascii="仿宋" w:hAnsi="仿宋" w:eastAsia="仿宋"/>
          <w:sz w:val="28"/>
          <w:szCs w:val="28"/>
        </w:rPr>
        <w:t>各级党委和政府要将教师队伍建设列入督查督导工作重点内容，并将结果作为党政领导班子和有关领导干部综合考核评价、奖惩任免的重要参考，确保各项政策措施全面落实到位，真正取得实效。</w:t>
      </w:r>
      <w:r>
        <w:rPr>
          <w:rFonts w:hint="eastAsia" w:ascii="仿宋" w:hAnsi="仿宋" w:eastAsia="仿宋"/>
          <w:sz w:val="28"/>
          <w:szCs w:val="28"/>
          <w:lang w:eastAsia="zh-CN"/>
        </w:rPr>
        <w:t>（</w:t>
      </w:r>
      <w:r>
        <w:rPr>
          <w:rFonts w:hint="eastAsia" w:ascii="仿宋" w:hAnsi="仿宋" w:eastAsia="仿宋"/>
          <w:sz w:val="28"/>
          <w:szCs w:val="28"/>
        </w:rPr>
        <w:t>新华社北京1月31日电</w:t>
      </w:r>
      <w:r>
        <w:rPr>
          <w:rFonts w:hint="eastAsia" w:ascii="仿宋" w:hAnsi="仿宋" w:eastAsia="仿宋"/>
          <w:sz w:val="28"/>
          <w:szCs w:val="28"/>
          <w:lang w:eastAsia="zh-CN"/>
        </w:rPr>
        <w:t>）</w:t>
      </w:r>
    </w:p>
    <w:p>
      <w:pPr>
        <w:jc w:val="both"/>
        <w:rPr>
          <w:rFonts w:ascii="仿宋" w:hAnsi="仿宋" w:eastAsia="仿宋"/>
          <w:sz w:val="28"/>
          <w:szCs w:val="28"/>
        </w:rPr>
      </w:pPr>
    </w:p>
    <w:p>
      <w:pPr>
        <w:jc w:val="both"/>
        <w:rPr>
          <w:rFonts w:hint="eastAsia" w:ascii="宋体" w:hAnsi="宋体" w:cs="宋体"/>
          <w:b/>
          <w:bCs/>
          <w:color w:val="000000" w:themeColor="text1"/>
          <w:sz w:val="28"/>
          <w:szCs w:val="28"/>
          <w:lang w:eastAsia="zh-CN"/>
          <w14:textFill>
            <w14:solidFill>
              <w14:schemeClr w14:val="tx1"/>
            </w14:solidFill>
          </w14:textFill>
        </w:rPr>
      </w:pPr>
      <w:r>
        <w:rPr>
          <w:rFonts w:hint="eastAsia" w:ascii="仿宋" w:hAnsi="仿宋" w:eastAsia="仿宋"/>
          <w:sz w:val="28"/>
          <w:szCs w:val="28"/>
          <w:lang w:eastAsia="zh-CN"/>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8" w:name="_Toc18412"/>
      <w:r>
        <w:rPr>
          <w:rFonts w:hint="eastAsia" w:ascii="宋体" w:hAnsi="宋体" w:cs="宋体"/>
          <w:b/>
          <w:bCs/>
          <w:color w:val="000000" w:themeColor="text1"/>
          <w:sz w:val="36"/>
          <w:szCs w:val="36"/>
          <w:lang w:val="en-US" w:eastAsia="zh-CN"/>
          <w14:textFill>
            <w14:solidFill>
              <w14:schemeClr w14:val="tx1"/>
            </w14:solidFill>
          </w14:textFill>
        </w:rPr>
        <w:t>教育部负责人就《中共中央国务院关于全面深化新时代教师队伍建设改革的意见》答记者问</w:t>
      </w:r>
      <w:bookmarkEnd w:id="8"/>
    </w:p>
    <w:p>
      <w:pPr>
        <w:ind w:firstLine="640" w:firstLineChars="200"/>
        <w:jc w:val="both"/>
        <w:rPr>
          <w:rFonts w:hint="eastAsia" w:ascii="仿宋" w:hAnsi="仿宋" w:eastAsia="仿宋"/>
          <w:sz w:val="32"/>
          <w:szCs w:val="32"/>
        </w:rPr>
      </w:pPr>
    </w:p>
    <w:p>
      <w:pPr>
        <w:ind w:firstLine="560" w:firstLineChars="200"/>
        <w:jc w:val="both"/>
        <w:rPr>
          <w:rFonts w:hint="eastAsia" w:ascii="仿宋" w:hAnsi="仿宋" w:eastAsia="仿宋"/>
          <w:sz w:val="28"/>
          <w:szCs w:val="28"/>
        </w:rPr>
      </w:pPr>
      <w:r>
        <w:rPr>
          <w:rFonts w:hint="eastAsia" w:ascii="仿宋" w:hAnsi="仿宋" w:eastAsia="仿宋"/>
          <w:sz w:val="28"/>
          <w:szCs w:val="28"/>
        </w:rPr>
        <w:t>近日，中共中央、国务院印发了《关于全面深化新时代教师队伍建设改革的意见》（以下简称《意见》）。教育部负责人就有关问题，回答了记者提问。</w:t>
      </w:r>
    </w:p>
    <w:p>
      <w:pPr>
        <w:ind w:firstLine="562" w:firstLineChars="200"/>
        <w:jc w:val="both"/>
        <w:rPr>
          <w:rFonts w:hint="eastAsia" w:ascii="仿宋" w:hAnsi="仿宋" w:eastAsia="仿宋"/>
          <w:sz w:val="28"/>
          <w:szCs w:val="28"/>
        </w:rPr>
      </w:pPr>
      <w:r>
        <w:rPr>
          <w:rFonts w:hint="eastAsia" w:ascii="仿宋" w:hAnsi="仿宋" w:eastAsia="仿宋"/>
          <w:b/>
          <w:bCs/>
          <w:sz w:val="28"/>
          <w:szCs w:val="28"/>
        </w:rPr>
        <w:t>一、请介绍一下出台《意见》的重大意义是什么？</w:t>
      </w:r>
      <w:r>
        <w:rPr>
          <w:rFonts w:hint="eastAsia" w:ascii="仿宋" w:hAnsi="仿宋" w:eastAsia="仿宋"/>
          <w:sz w:val="28"/>
          <w:szCs w:val="28"/>
        </w:rPr>
        <w:t xml:space="preserve"> </w:t>
      </w:r>
    </w:p>
    <w:p>
      <w:pPr>
        <w:ind w:firstLine="560" w:firstLineChars="200"/>
        <w:jc w:val="both"/>
        <w:rPr>
          <w:rFonts w:hint="eastAsia" w:ascii="仿宋" w:hAnsi="仿宋" w:eastAsia="仿宋"/>
          <w:sz w:val="28"/>
          <w:szCs w:val="28"/>
        </w:rPr>
      </w:pPr>
      <w:r>
        <w:rPr>
          <w:rFonts w:hint="eastAsia" w:ascii="仿宋" w:hAnsi="仿宋" w:eastAsia="仿宋"/>
          <w:sz w:val="28"/>
          <w:szCs w:val="28"/>
        </w:rPr>
        <w:t>答：《意见》是新中国成立以来党中央出台的第一个专门面向教师队伍建设的里程碑式政策文件。出台《意见》，是以习近平同志为核心的党中央高瞻远瞩、审时度势，立足新时代作出的重大战略决策，将教育和教师工作提到了前所未有的政治高度，对于建设教育强国、决胜全面建成小康社会、夺取中国特色社会主义伟大胜利、实现中华民族伟大复兴的中国梦，具有十分重要的意义。</w:t>
      </w:r>
    </w:p>
    <w:p>
      <w:pPr>
        <w:ind w:firstLine="560" w:firstLineChars="200"/>
        <w:jc w:val="both"/>
        <w:rPr>
          <w:rFonts w:hint="eastAsia" w:ascii="仿宋" w:hAnsi="仿宋" w:eastAsia="仿宋"/>
          <w:sz w:val="28"/>
          <w:szCs w:val="28"/>
        </w:rPr>
      </w:pPr>
      <w:r>
        <w:rPr>
          <w:rFonts w:hint="eastAsia" w:ascii="仿宋" w:hAnsi="仿宋" w:eastAsia="仿宋"/>
          <w:sz w:val="28"/>
          <w:szCs w:val="28"/>
        </w:rPr>
        <w:t>学习贯彻习近平新时代中国特色社会主义思想的重要举措。理论指导实践，思想引领未来。习近平新时代中国特色社会主义思想立意高远、内涵丰富，为新的时代条件下坚持和发展中国特色社会主义提供了科学的理论指引。党的十八大以来，习近平总书记多次就教育和教师工作发表重要讲话、作出重要论述，系统回答了一系列方向性、全局性、战略性问题，深刻阐述了新理念新思想新战略，构成了系统科学完整的教育思想，是推动教育事业科学发展的强大思想武器，成为习近平新时代中国特色社会主义思想的重要组成部分。其中，总书记强调了教师职业的特殊性，指出教师培养的是德智体美全面发展的社会主义建设者和接班人、实现中华民族伟大复兴中国梦的主力军；对广大教师提出了殷切期望，希望广大教师坚持“四个相统一”，争做“四有好老师”做好“四个引路人”；对各级党委和政府提出明确要求，要求从战略高度来认识教师工作的极端重要性，把加强教师队伍建设作为基础工作来抓，让教师成为让人羡慕的职业。《意见》认真贯彻习近平新时代中国特色社会主义思想，通篇闪耀着习近平新时代中国特色社会主义思想的光芒。</w:t>
      </w:r>
    </w:p>
    <w:p>
      <w:pPr>
        <w:ind w:firstLine="560" w:firstLineChars="200"/>
        <w:jc w:val="both"/>
        <w:rPr>
          <w:rFonts w:hint="eastAsia" w:ascii="仿宋" w:hAnsi="仿宋" w:eastAsia="仿宋"/>
          <w:sz w:val="28"/>
          <w:szCs w:val="28"/>
        </w:rPr>
      </w:pPr>
      <w:r>
        <w:rPr>
          <w:rFonts w:hint="eastAsia" w:ascii="仿宋" w:hAnsi="仿宋" w:eastAsia="仿宋"/>
          <w:sz w:val="28"/>
          <w:szCs w:val="28"/>
        </w:rPr>
        <w:t>贯彻落实党的十九大精神的重要举措。党的十九大报告阐述了新时代坚持和发展中国特色社会主义的基本方略，明确了决胜全面建成小康社会、建设社会主义现代化国家、实现中华民族伟大复兴的中国梦的目标任务，同时还就如何优先发展教育事业、加快教育现代化、办好人民满意的教育、建设教育强国等提出了明确要求，指明了前进方向。建设教育强国是中华民族伟大复兴的基础工程，建强教师队伍是建设教育强国的基础前提。实施《意见》，全面深化新时代教师队伍建设改革，是贯彻落实党的十九大精神的迫切需要。</w:t>
      </w:r>
    </w:p>
    <w:p>
      <w:pPr>
        <w:ind w:firstLine="560" w:firstLineChars="200"/>
        <w:jc w:val="both"/>
        <w:rPr>
          <w:rFonts w:hint="eastAsia" w:ascii="仿宋" w:hAnsi="仿宋" w:eastAsia="仿宋"/>
          <w:sz w:val="28"/>
          <w:szCs w:val="28"/>
        </w:rPr>
      </w:pPr>
      <w:r>
        <w:rPr>
          <w:rFonts w:hint="eastAsia" w:ascii="仿宋" w:hAnsi="仿宋" w:eastAsia="仿宋"/>
          <w:sz w:val="28"/>
          <w:szCs w:val="28"/>
        </w:rPr>
        <w:t>满足人民日益增长的美好生活需要的重要举措。党的十八大以来，以习近平同志为核心的党中央将教师队伍建设摆在突出位置，作出了一系列重大决策部署，各地区各部门和各级各类学校采取有力措施认真贯彻落实，教师队伍建设取得显著成就。广大教师牢记使命、不忘初衷，爱岗敬业、教书育人，改革创新、服务社会，作出了重要贡献。当前，我国社会主要矛盾已经转化为人民日益增长的美好生活需要和不平衡不充分的发展之间的矛盾。公平而有质量的教育，成为人民美好生活需要的基础前提，必须进一步加强教师队伍建设。面对新方位、新形势、新要求，教师队伍建设还存在着一些不平衡不充分的地方。如有的地方在教育事业发展中重硬件轻软件、重外延轻内涵的现象还比较突出，师范教育体系有所削弱，有的教师素质能力难以适应新时代人才培养需要，教师特别是中小学教师职业吸引力不足，教师城乡结构、学科结构分布不尽合理，准入、招聘、交流、退出等机制还不完善，管理体制机制亟须理顺等。实施《意见》，全面深化改革，着力破解瓶颈障碍，努力取得新时代教师队伍建设的新成效，不断满足人民日益增长的美好生活需要。</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 xml:space="preserve">二、全面深化新时代教师队伍建设改革总体上要把握哪些要求？ </w:t>
      </w:r>
    </w:p>
    <w:p>
      <w:pPr>
        <w:ind w:firstLine="560" w:firstLineChars="200"/>
        <w:jc w:val="both"/>
        <w:rPr>
          <w:rFonts w:hint="eastAsia" w:ascii="仿宋" w:hAnsi="仿宋" w:eastAsia="仿宋"/>
          <w:sz w:val="28"/>
          <w:szCs w:val="28"/>
        </w:rPr>
      </w:pPr>
      <w:r>
        <w:rPr>
          <w:rFonts w:hint="eastAsia" w:ascii="仿宋" w:hAnsi="仿宋" w:eastAsia="仿宋"/>
          <w:sz w:val="28"/>
          <w:szCs w:val="28"/>
        </w:rPr>
        <w:t>答：全面深化新时代教师队伍建设改革，目的是要培养造就党和人民满意的高素质专业化创新型教师队伍。要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老师不断涌现的良好局面。</w:t>
      </w:r>
    </w:p>
    <w:p>
      <w:pPr>
        <w:ind w:firstLine="560" w:firstLineChars="200"/>
        <w:jc w:val="both"/>
        <w:rPr>
          <w:rFonts w:hint="eastAsia" w:ascii="仿宋" w:hAnsi="仿宋" w:eastAsia="仿宋"/>
          <w:sz w:val="28"/>
          <w:szCs w:val="28"/>
        </w:rPr>
      </w:pPr>
      <w:r>
        <w:rPr>
          <w:rFonts w:hint="eastAsia" w:ascii="仿宋" w:hAnsi="仿宋" w:eastAsia="仿宋"/>
          <w:sz w:val="28"/>
          <w:szCs w:val="28"/>
        </w:rPr>
        <w:t>要坚持五个基本原则：一是确保方向，确保党牢牢掌握教师队伍建设的领导权。二是强化保障，把教师工作置于教育事业发展的重点支持战略领域。三是突出师德，把提高教师思想政治素质和职业道德水平摆在首要位置。四是深化改革，把管理体制改革与机制创新作为突破口。五是分类施策，根据各级各类教师的不同特点和发展实际，考虑区域、城乡、校际差异，采取针对性的政策举措。</w:t>
      </w:r>
    </w:p>
    <w:p>
      <w:pPr>
        <w:ind w:firstLine="560" w:firstLineChars="200"/>
        <w:jc w:val="both"/>
        <w:rPr>
          <w:rFonts w:hint="eastAsia" w:ascii="仿宋" w:hAnsi="仿宋" w:eastAsia="仿宋"/>
          <w:sz w:val="28"/>
          <w:szCs w:val="28"/>
        </w:rPr>
      </w:pPr>
      <w:r>
        <w:rPr>
          <w:rFonts w:hint="eastAsia" w:ascii="仿宋" w:hAnsi="仿宋" w:eastAsia="仿宋"/>
          <w:sz w:val="28"/>
          <w:szCs w:val="28"/>
        </w:rPr>
        <w:t>通过采取一系列政策举措，经过五年左右努力，教师培养培训体系基本健全，职业发展通道比较畅通，事权人权财权相统一的管理体制普遍建立，待遇提升保障机制更加完善，教师职业吸引力明显增强。教师队伍规模、结构、素质能力基本满足各级各类教育发展需要。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pPr>
        <w:ind w:firstLine="562" w:firstLineChars="200"/>
        <w:jc w:val="both"/>
        <w:rPr>
          <w:rFonts w:hint="eastAsia" w:ascii="仿宋" w:hAnsi="仿宋" w:eastAsia="仿宋"/>
          <w:sz w:val="28"/>
          <w:szCs w:val="28"/>
        </w:rPr>
      </w:pPr>
      <w:r>
        <w:rPr>
          <w:rFonts w:hint="eastAsia" w:ascii="仿宋" w:hAnsi="仿宋" w:eastAsia="仿宋"/>
          <w:b/>
          <w:bCs/>
          <w:sz w:val="28"/>
          <w:szCs w:val="28"/>
        </w:rPr>
        <w:t>三、在全面加强师德师风建设方面有哪些具体举措？</w:t>
      </w:r>
      <w:r>
        <w:rPr>
          <w:rFonts w:hint="eastAsia" w:ascii="仿宋" w:hAnsi="仿宋" w:eastAsia="仿宋"/>
          <w:sz w:val="28"/>
          <w:szCs w:val="28"/>
        </w:rPr>
        <w:t xml:space="preserve"> </w:t>
      </w:r>
    </w:p>
    <w:p>
      <w:pPr>
        <w:ind w:firstLine="560" w:firstLineChars="200"/>
        <w:jc w:val="both"/>
        <w:rPr>
          <w:rFonts w:hint="eastAsia" w:ascii="仿宋" w:hAnsi="仿宋" w:eastAsia="仿宋"/>
          <w:sz w:val="28"/>
          <w:szCs w:val="28"/>
        </w:rPr>
      </w:pPr>
      <w:r>
        <w:rPr>
          <w:rFonts w:hint="eastAsia" w:ascii="仿宋" w:hAnsi="仿宋" w:eastAsia="仿宋"/>
          <w:sz w:val="28"/>
          <w:szCs w:val="28"/>
        </w:rPr>
        <w:t>答：教师发展，师德为要。总的看，我国教师队伍是好的、健康积极向上的，但个别教师违反师德现象时有发生，虽属极少数，却严重损害了师道尊严，影响了教师形象。主要采取以下几个方面举措：一是加强教师党支部和党员队伍建设。推进全面从严治党要求落实到每个教师党支部和教师党员，把党的政治建设摆在首位，用习近平新时代中国特色社会主义思想武装头脑。推进“两学一做”学习教育常态化制度化，开展“不忘初心、牢记使命”主题教育，引导党员教师增强“四个意识”。加强教师党支部书记和党员发展工作。配齐建强高等学校思想政治工作队伍和党务工作队伍。二是提高思想政治素质。加强理想信念教育，深入学习领会习近平新时代中国特色社会主义思想，引导教师树立正确的历史观、民族观、国家观、文化观，坚定“四个自信”。引导教师带头践行社会主义核心价值观，加强中华优秀传统文化和革命文化、社会主义先进文化教育。创新教师思想政治教育，增强思想政治工作的针对性和实效性。三是弘扬高尚师德。健全师德建设长效机制，引导广大教师以德立身、以德立学、以德施教、以德育德。实施师德师风建设工程。开展教师宣传国家重大题材作品立项，推出一批让人喜闻乐见、能够产生广泛影响、展现教师时代风貌的影视作品和文学作品。注重加强对教师思想政治素质、师德师风等的监察监督，着力解决师德失范、学术不端等问题。</w:t>
      </w:r>
    </w:p>
    <w:p>
      <w:pPr>
        <w:ind w:firstLine="562" w:firstLineChars="200"/>
        <w:jc w:val="both"/>
        <w:rPr>
          <w:rFonts w:hint="eastAsia" w:ascii="仿宋" w:hAnsi="仿宋" w:eastAsia="仿宋"/>
          <w:sz w:val="28"/>
          <w:szCs w:val="28"/>
        </w:rPr>
      </w:pPr>
      <w:r>
        <w:rPr>
          <w:rFonts w:hint="eastAsia" w:ascii="仿宋" w:hAnsi="仿宋" w:eastAsia="仿宋"/>
          <w:b/>
          <w:bCs/>
          <w:sz w:val="28"/>
          <w:szCs w:val="28"/>
        </w:rPr>
        <w:t>四、如何更好地提升教师专业素质能力？</w:t>
      </w:r>
      <w:r>
        <w:rPr>
          <w:rFonts w:hint="eastAsia" w:ascii="仿宋" w:hAnsi="仿宋" w:eastAsia="仿宋"/>
          <w:sz w:val="28"/>
          <w:szCs w:val="28"/>
        </w:rPr>
        <w:t xml:space="preserve"> </w:t>
      </w:r>
    </w:p>
    <w:p>
      <w:pPr>
        <w:ind w:firstLine="560" w:firstLineChars="200"/>
        <w:jc w:val="both"/>
        <w:rPr>
          <w:rFonts w:hint="eastAsia" w:ascii="仿宋" w:hAnsi="仿宋" w:eastAsia="仿宋"/>
          <w:sz w:val="28"/>
          <w:szCs w:val="28"/>
        </w:rPr>
      </w:pPr>
      <w:r>
        <w:rPr>
          <w:rFonts w:hint="eastAsia" w:ascii="仿宋" w:hAnsi="仿宋" w:eastAsia="仿宋"/>
          <w:sz w:val="28"/>
          <w:szCs w:val="28"/>
        </w:rPr>
        <w:t>答：教师教育是培养教师的关键环节，是教育事业的工作母机，是教师队伍建设的源头活水，是先导性、关键性、基础性工作。大力振兴教师教育，是提升教师专业素质能力的关键。主要包括以下几个方面举措：一是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鼓励各地适时提高师范专业生均拨款标准，提升师范教育保障水平。改革招生制度，提高生源质量，鼓励有志于从教的优秀学生进入师范专业。完善教育部直属师范大学师范生公费教育政策，履约任教服务期调整为6年。开展师范类专业认证，确保教师培养质量。二是支持高水平综合大学开展教师教育。推动一批有基础的高水平综合大学成立教师教育学院，设立师范专业。创新教师培养形态，突出教师教育特色，重点培养教育硕士，适度培养教育博士，三是分类提高教师教育质量。创新教师培养课程、模式等，分类培养高素质专业化的中小学教师、高素质善保教的幼儿园教师、高素质“双师型”的职教教师、高素质创新型的高校教师。统筹推进国培项目，中小学国培计划集中支持中西部乡村教师提升整体素质，教师素质提高计划重点提升职业院校教师实践教学技能，高校国培项目注重提升西部青年教师教学能力。服务创新型国家和人才强国建设、世界一流大学和一流学科建设，着力打造创新团队、培养引进一批具有国际影响力的学科领军人才和青年学术英才。</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 xml:space="preserve">五、在切实理顺体制机制方面有哪些具体举措？ </w:t>
      </w:r>
    </w:p>
    <w:p>
      <w:pPr>
        <w:ind w:firstLine="560" w:firstLineChars="200"/>
        <w:jc w:val="both"/>
        <w:rPr>
          <w:rFonts w:hint="eastAsia" w:ascii="仿宋" w:hAnsi="仿宋" w:eastAsia="仿宋"/>
          <w:sz w:val="28"/>
          <w:szCs w:val="28"/>
        </w:rPr>
      </w:pPr>
      <w:r>
        <w:rPr>
          <w:rFonts w:hint="eastAsia" w:ascii="仿宋" w:hAnsi="仿宋" w:eastAsia="仿宋"/>
          <w:sz w:val="28"/>
          <w:szCs w:val="28"/>
        </w:rPr>
        <w:t>答：教育改革进入深入区和攻坚期，在教师队伍管理方面还有一些难啃的硬骨头。深化教师管理综合改革，是理顺体制机制的前提。要抓住问题要害，聚焦管理顽疾，实施破解之策，持之以恒，久久为功。一是创新和规范中小学教师编制配备。盘活事业编制存量，优化编制结构，向教师队伍倾斜，采取多种形式增加教师总量，优先保障教育发展需要。有条件的地方出台公办幼儿园人员配备规范、特殊教育学校教职工编制标准。加大中小学教职工编制统筹配置和跨区域调整力度，省级统筹、市域调剂、以县为主，动态调配。二是优化义务教育教师资源配置。实行义务教育教师“县管校聘”，深入推进县域内义务教育学校教师校长交流轮岗。实行学区（乡镇）内走教制度。逐步扩大特岗计划实施规模。鼓励为乡村学校及教学点培养“一专多能”教师。三是完善中小学教师准入和招聘制度。完善教师资格考试政策，新入职教师必须取得教师资格。提高入职标准，分区域规划，分类别指导，逐步将幼儿园教师学历提升至专科，小学教师学历提升至师范专业专科和非师范专业本科，初中教师学历提升至本科，有条件的地方将普通高中教师学历提升至研究生。四是深化中小学教师职称和考核评价制度改革。适当提高中小学中级、高级教师岗位比例。推行中小学校长职级制改革。进一步完善职称评价标准，坚持德才兼备、全面考核，突出教育教学实绩。五是健全职业院校教师管理制度。有条件的地方研究制定中等职业学校人员配备规范。完善职业院校教师资格标准，探索将行业企业从业经历作为认定教育教学能力，取得专业课教师资格的必要条件。支持职业院校吸引具有创新实践经验的企业家、高科技人才、高技能人才等兼职任教。“双师型”教师考核评价要充分体现技能水平和专业教学能力。六是深化高等学校教师人事制度改革。积极探索实行高等学校人员总量管理。严把高等学校教师选聘入口关，实行思想政治素质和业务能力双重考察。推动高等学校教师职称制度改革，将评审权直接下放至高等学校。深入推进高等学校教师考核评价制度改革，突出教育教学业绩和师德考核，将教授为本科生上课作为基本制度。</w:t>
      </w:r>
    </w:p>
    <w:p>
      <w:pPr>
        <w:ind w:firstLine="562" w:firstLineChars="200"/>
        <w:jc w:val="both"/>
        <w:rPr>
          <w:rFonts w:hint="eastAsia" w:ascii="仿宋" w:hAnsi="仿宋" w:eastAsia="仿宋"/>
          <w:sz w:val="28"/>
          <w:szCs w:val="28"/>
        </w:rPr>
      </w:pPr>
      <w:r>
        <w:rPr>
          <w:rFonts w:hint="eastAsia" w:ascii="仿宋" w:hAnsi="仿宋" w:eastAsia="仿宋"/>
          <w:b/>
          <w:bCs/>
          <w:sz w:val="28"/>
          <w:szCs w:val="28"/>
        </w:rPr>
        <w:t xml:space="preserve">六、在提高教师地位待遇方面有哪些具体举措？ </w:t>
      </w:r>
    </w:p>
    <w:p>
      <w:pPr>
        <w:ind w:firstLine="560" w:firstLineChars="200"/>
        <w:jc w:val="both"/>
        <w:rPr>
          <w:rFonts w:hint="eastAsia" w:ascii="仿宋" w:hAnsi="仿宋" w:eastAsia="仿宋"/>
          <w:sz w:val="28"/>
          <w:szCs w:val="28"/>
        </w:rPr>
      </w:pPr>
      <w:r>
        <w:rPr>
          <w:rFonts w:hint="eastAsia" w:ascii="仿宋" w:hAnsi="仿宋" w:eastAsia="仿宋"/>
          <w:sz w:val="28"/>
          <w:szCs w:val="28"/>
        </w:rPr>
        <w:t>答：不断提高地位待遇，让教师有更多的获得感、幸福感、安全感，教师才会有更多的荣誉感、责任感，才能真正成为让人羡慕的职业。一是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切实负起中小学教师保障责任，提升教师的政治地位、社会地位、职业地位。二是完善中小学教师待遇保障机制。健全中小学教师工资长效联动机制，核定绩效工资总量时统筹考虑当地公务员实际收入水平，确保中小学教师平均工资收入水平不低于或高于当地公务员平均工资收入水平。完善学校收入分配激励机制，有效体现教师工作量和工作绩效，绩效工资分配向班主任和特殊教育教师倾斜。三是大力提升乡村教师待遇。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帮助乡村青年教师解决困难，关心乡村青年教师工作生活，巩固乡村青年教师队伍。四是维护民办学校教师权益。完善学校、个人、政府合理分担的民办学校教师社会保障机制，民办学校应与教师依法签订合同，按时足额支付工资，保障其福利待遇和其他合法权益，并为教师足额缴纳社会保险费和住房公积金。五是推进高等学校教师薪酬制度改革。建立体现以增加知识价值为导向的收入分配机制，高等学校在核定的绩效工资总量内自主确定收入分配办法。高等学校教师依法取得的科技成果转化奖励收入，不纳入本单位工资总额基数。六是提升教师社会地位。加大教师表彰力度。大力宣传教师中的“时代楷模”和“最美教师”。开展国家级教学名师、国家级教学成果奖评选表彰。做好特级教师评选。做好乡村学校从教30年教师荣誉证书颁发工作。各地要按照国家有关规定，因地制宜，开展多种形式的教师表彰奖励活动，并落实相关优待政策。鼓励社会团体、企事业单位、民间组织对教师出资奖励。建设现代学校制度，突出教师主体地位。维护教师职业尊严和合法权益。</w:t>
      </w:r>
    </w:p>
    <w:p>
      <w:pPr>
        <w:ind w:firstLine="562" w:firstLineChars="200"/>
        <w:jc w:val="both"/>
        <w:rPr>
          <w:rFonts w:hint="eastAsia" w:ascii="仿宋" w:hAnsi="仿宋" w:eastAsia="仿宋"/>
          <w:b/>
          <w:bCs/>
          <w:sz w:val="28"/>
          <w:szCs w:val="28"/>
        </w:rPr>
      </w:pPr>
      <w:r>
        <w:rPr>
          <w:rFonts w:hint="eastAsia" w:ascii="仿宋" w:hAnsi="仿宋" w:eastAsia="仿宋"/>
          <w:b/>
          <w:bCs/>
          <w:sz w:val="28"/>
          <w:szCs w:val="28"/>
        </w:rPr>
        <w:t xml:space="preserve">七、如何确保《意见》政策举措落地见效？ </w:t>
      </w:r>
    </w:p>
    <w:p>
      <w:pPr>
        <w:ind w:firstLine="560" w:firstLineChars="200"/>
        <w:jc w:val="both"/>
        <w:rPr>
          <w:rFonts w:hint="eastAsia" w:ascii="仿宋" w:hAnsi="仿宋" w:eastAsia="仿宋"/>
          <w:sz w:val="28"/>
          <w:szCs w:val="28"/>
        </w:rPr>
      </w:pPr>
      <w:r>
        <w:rPr>
          <w:rFonts w:hint="eastAsia" w:ascii="仿宋" w:hAnsi="仿宋" w:eastAsia="仿宋"/>
          <w:sz w:val="28"/>
          <w:szCs w:val="28"/>
        </w:rPr>
        <w:t>答：一分部署，九分落实。一是强化组织保障。实行一把手负责制，坚持发展抓公平、改革抓机制、整体抓质量、安全抓责任、保证抓党建，把教师工作摆上重要议事日程，细化分工，确定路线图、任务书、时间表和责任人。各省、自治区、直辖市党委常委会每年至少研究一次教师队伍建设工作。建立教师工作联席会议制度，解决教师队伍建设重大问题。二是强化经费保障。各级政府要将教师队伍建设作为教育投入重点予以优先保障，完善支出保障机制，确保党和国家关于教师队伍建设重大决策部署落实到位。优化经费投入结构，优先支持教师队伍建设最薄弱、最紧迫的领域。加大师范教育投入力度。健全以政府投入为主、多渠道筹集教育经费的体制。规范经费使用，确保资金使用效益。三是强化督查督导。各级党委和政府要将教师队伍建设列入督查督导工作重点内容，并将结果作为党政领导班子和有关领导干部综合考核评价、奖惩任免的重要参考。</w:t>
      </w:r>
    </w:p>
    <w:p>
      <w:pPr>
        <w:ind w:firstLine="560" w:firstLineChars="200"/>
        <w:jc w:val="both"/>
        <w:rPr>
          <w:rFonts w:hint="eastAsia" w:ascii="仿宋" w:hAnsi="仿宋" w:eastAsia="仿宋"/>
          <w:sz w:val="28"/>
          <w:szCs w:val="28"/>
          <w:lang w:eastAsia="zh-CN"/>
        </w:rPr>
      </w:pPr>
      <w:r>
        <w:rPr>
          <w:rFonts w:hint="eastAsia" w:ascii="仿宋" w:hAnsi="仿宋" w:eastAsia="仿宋"/>
          <w:sz w:val="28"/>
          <w:szCs w:val="28"/>
        </w:rPr>
        <w:t>教育部将把落实《意见》作为一项重大的政治任务，不忘初心、牢记使命，锐意进取、埋头苦干，以更加奋发有为的精神状态和更加勇往直前的战斗姿态，采取多种措施大力推进，确保《意见》各项政策措施全面落实到位，真正取得实效。</w:t>
      </w:r>
      <w:r>
        <w:rPr>
          <w:rFonts w:hint="eastAsia" w:ascii="仿宋" w:hAnsi="仿宋" w:eastAsia="仿宋"/>
          <w:sz w:val="28"/>
          <w:szCs w:val="28"/>
          <w:lang w:eastAsia="zh-CN"/>
        </w:rPr>
        <w:t>（教育部网站</w:t>
      </w:r>
      <w:r>
        <w:rPr>
          <w:rFonts w:hint="eastAsia" w:ascii="仿宋" w:hAnsi="仿宋" w:eastAsia="仿宋"/>
          <w:sz w:val="28"/>
          <w:szCs w:val="28"/>
          <w:lang w:val="en-US" w:eastAsia="zh-CN"/>
        </w:rPr>
        <w:t>1月31日</w:t>
      </w:r>
      <w:r>
        <w:rPr>
          <w:rFonts w:hint="eastAsia" w:ascii="仿宋" w:hAnsi="仿宋" w:eastAsia="仿宋"/>
          <w:sz w:val="28"/>
          <w:szCs w:val="28"/>
          <w:lang w:eastAsia="zh-CN"/>
        </w:rPr>
        <w:t>）</w:t>
      </w:r>
    </w:p>
    <w:p>
      <w:pPr>
        <w:ind w:firstLine="640" w:firstLineChars="200"/>
        <w:jc w:val="both"/>
        <w:rPr>
          <w:rFonts w:hint="eastAsia" w:ascii="仿宋" w:hAnsi="仿宋" w:eastAsia="仿宋"/>
          <w:sz w:val="32"/>
          <w:szCs w:val="32"/>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9" w:name="_Toc30011"/>
      <w:r>
        <w:rPr>
          <w:rFonts w:hint="eastAsia" w:ascii="宋体" w:hAnsi="宋体" w:cs="宋体"/>
          <w:b/>
          <w:bCs/>
          <w:color w:val="000000" w:themeColor="text1"/>
          <w:sz w:val="36"/>
          <w:szCs w:val="36"/>
          <w:lang w:eastAsia="zh-CN"/>
          <w14:textFill>
            <w14:solidFill>
              <w14:schemeClr w14:val="tx1"/>
            </w14:solidFill>
          </w14:textFill>
        </w:rPr>
        <w:t>关于进一步激励广大干部新时代教师队伍建设改革的意见</w:t>
      </w:r>
      <w:bookmarkEnd w:id="9"/>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pPr>
        <w:spacing w:line="600" w:lineRule="exact"/>
        <w:ind w:firstLine="602" w:firstLineChars="200"/>
        <w:jc w:val="both"/>
        <w:rPr>
          <w:rFonts w:ascii="仿宋" w:hAnsi="仿宋" w:eastAsia="仿宋"/>
          <w:sz w:val="30"/>
          <w:szCs w:val="30"/>
        </w:rPr>
      </w:pPr>
      <w:r>
        <w:rPr>
          <w:rFonts w:hint="eastAsia" w:ascii="楷体" w:hAnsi="楷体" w:eastAsia="楷体"/>
          <w:b/>
          <w:bCs/>
          <w:sz w:val="30"/>
          <w:szCs w:val="30"/>
        </w:rPr>
        <w:t>一、大力教育引导干部担当作为、干事创业。</w:t>
      </w:r>
      <w:r>
        <w:rPr>
          <w:rFonts w:hint="eastAsia" w:ascii="仿宋" w:hAnsi="仿宋" w:eastAsia="仿宋"/>
          <w:sz w:val="30"/>
          <w:szCs w:val="30"/>
        </w:rPr>
        <w:t>坚持用习近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作出无愧于时代、无愧于人民、无愧于历史的业绩。各级领导干部要切实发挥示范表率作用，带头履职尽责，带头担当作为，带头承担责任，一级带着一级干，一级做给一级看，以担当带动担当，以作为促进作为。</w:t>
      </w:r>
    </w:p>
    <w:p>
      <w:pPr>
        <w:spacing w:line="600" w:lineRule="exact"/>
        <w:ind w:firstLine="602" w:firstLineChars="200"/>
        <w:jc w:val="both"/>
        <w:rPr>
          <w:rFonts w:ascii="仿宋" w:hAnsi="仿宋" w:eastAsia="仿宋"/>
          <w:sz w:val="30"/>
          <w:szCs w:val="30"/>
        </w:rPr>
      </w:pPr>
      <w:r>
        <w:rPr>
          <w:rFonts w:hint="eastAsia" w:ascii="楷体" w:hAnsi="楷体" w:eastAsia="楷体"/>
          <w:b/>
          <w:bCs/>
          <w:sz w:val="30"/>
          <w:szCs w:val="30"/>
        </w:rPr>
        <w:t>二、鲜明树立重实干重实绩的用人导向。</w:t>
      </w:r>
      <w:r>
        <w:rPr>
          <w:rFonts w:hint="eastAsia" w:ascii="仿宋" w:hAnsi="仿宋" w:eastAsia="仿宋"/>
          <w:sz w:val="30"/>
          <w:szCs w:val="30"/>
        </w:rPr>
        <w:t>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汰，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pPr>
        <w:spacing w:line="600" w:lineRule="exact"/>
        <w:ind w:firstLine="602" w:firstLineChars="200"/>
        <w:jc w:val="both"/>
        <w:rPr>
          <w:rFonts w:ascii="仿宋" w:hAnsi="仿宋" w:eastAsia="仿宋"/>
          <w:sz w:val="30"/>
          <w:szCs w:val="30"/>
        </w:rPr>
      </w:pPr>
      <w:r>
        <w:rPr>
          <w:rFonts w:hint="eastAsia" w:ascii="楷体" w:hAnsi="楷体" w:eastAsia="楷体"/>
          <w:b/>
          <w:bCs/>
          <w:sz w:val="30"/>
          <w:szCs w:val="30"/>
        </w:rPr>
        <w:t>三、充分发挥干部考核评价的激励鞭策作用。</w:t>
      </w:r>
      <w:r>
        <w:rPr>
          <w:rFonts w:hint="eastAsia" w:ascii="仿宋" w:hAnsi="仿宋" w:eastAsia="仿宋"/>
          <w:sz w:val="30"/>
          <w:szCs w:val="30"/>
        </w:rPr>
        <w:t>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少落实差等突出问题，力戒形式主义、官僚主义。强化考核结果分析运用，将其作为干部选拔任用、评先奖优、问责追责的重要依据，使政治坚定、奋发有为的干部得到褒奖和鼓励，使慢作为、不作为、乱作为的干部受到警醒和惩戒。加强考核结果反馈，引导干部发扬成绩、改进不足，更好忠于职守、担当奉献。</w:t>
      </w:r>
    </w:p>
    <w:p>
      <w:pPr>
        <w:spacing w:line="600" w:lineRule="exact"/>
        <w:ind w:firstLine="602" w:firstLineChars="200"/>
        <w:jc w:val="both"/>
        <w:rPr>
          <w:rFonts w:ascii="仿宋" w:hAnsi="仿宋" w:eastAsia="仿宋"/>
          <w:sz w:val="30"/>
          <w:szCs w:val="30"/>
        </w:rPr>
      </w:pPr>
      <w:r>
        <w:rPr>
          <w:rFonts w:hint="eastAsia" w:ascii="楷体" w:hAnsi="楷体" w:eastAsia="楷体"/>
          <w:b/>
          <w:bCs/>
          <w:sz w:val="30"/>
          <w:szCs w:val="30"/>
        </w:rPr>
        <w:t>四、切实为敢于担当的干部撑腰鼓劲。</w:t>
      </w:r>
      <w:r>
        <w:rPr>
          <w:rFonts w:hint="eastAsia" w:ascii="仿宋" w:hAnsi="仿宋" w:eastAsia="仿宋"/>
          <w:sz w:val="30"/>
          <w:szCs w:val="30"/>
        </w:rPr>
        <w:t>建立健全容错纠错机制，宽容干部在改革创新中的失误错误，把干部在推进改革中因缺乏经验、先行先试出现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容纠并举等原则，结合动机态度、客观条件、程序方法、性质程度、后果影响以及挽回损失等情况，对干部的失误错误进行综合分析，对该容的大胆容错，不该容的坚决不容。对给予容错的干部，考核考察要客观评价，选拔任用要公正合理。准确把握政策界限，对违纪违法行为必须严肃查处，防止混淆问题性质、拿容错当“保护伞”，搞纪律“松绑”，确保容错在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pPr>
        <w:spacing w:line="600" w:lineRule="exact"/>
        <w:ind w:firstLine="602" w:firstLineChars="200"/>
        <w:jc w:val="both"/>
        <w:rPr>
          <w:rFonts w:ascii="仿宋" w:hAnsi="仿宋" w:eastAsia="仿宋"/>
          <w:sz w:val="30"/>
          <w:szCs w:val="30"/>
        </w:rPr>
      </w:pPr>
      <w:r>
        <w:rPr>
          <w:rFonts w:hint="eastAsia" w:ascii="楷体" w:hAnsi="楷体" w:eastAsia="楷体"/>
          <w:b/>
          <w:bCs/>
          <w:sz w:val="30"/>
          <w:szCs w:val="30"/>
        </w:rPr>
        <w:t>五、着力增强干部适应新时代发展要求的本领能力。</w:t>
      </w:r>
      <w:r>
        <w:rPr>
          <w:rFonts w:hint="eastAsia" w:ascii="仿宋" w:hAnsi="仿宋" w:eastAsia="仿宋"/>
          <w:sz w:val="30"/>
          <w:szCs w:val="30"/>
        </w:rPr>
        <w:t>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pPr>
        <w:spacing w:line="600" w:lineRule="exact"/>
        <w:ind w:firstLine="602" w:firstLineChars="200"/>
        <w:jc w:val="both"/>
        <w:rPr>
          <w:rFonts w:ascii="仿宋" w:hAnsi="仿宋" w:eastAsia="仿宋"/>
          <w:sz w:val="30"/>
          <w:szCs w:val="30"/>
        </w:rPr>
      </w:pPr>
      <w:r>
        <w:rPr>
          <w:rFonts w:hint="eastAsia" w:ascii="楷体" w:hAnsi="楷体" w:eastAsia="楷体"/>
          <w:b/>
          <w:bCs/>
          <w:sz w:val="30"/>
          <w:szCs w:val="30"/>
        </w:rPr>
        <w:t>六、满怀热情关心关爱干部。</w:t>
      </w:r>
      <w:r>
        <w:rPr>
          <w:rFonts w:hint="eastAsia" w:ascii="仿宋" w:hAnsi="仿宋" w:eastAsia="仿宋"/>
          <w:sz w:val="30"/>
          <w:szCs w:val="30"/>
        </w:rPr>
        <w:t>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部特别是工作在困难艰苦地区和战斗在脱贫攻坚第一线的干部更多理解和支持，主动排忧解难，在政策、待遇等方面给予倾斜，让他们安心、安身、安业，更好履职奉献。</w:t>
      </w:r>
    </w:p>
    <w:p>
      <w:pPr>
        <w:spacing w:line="600" w:lineRule="exact"/>
        <w:ind w:firstLine="602" w:firstLineChars="200"/>
        <w:jc w:val="both"/>
        <w:rPr>
          <w:rFonts w:ascii="仿宋" w:hAnsi="仿宋" w:eastAsia="仿宋"/>
          <w:sz w:val="30"/>
          <w:szCs w:val="30"/>
        </w:rPr>
      </w:pPr>
      <w:r>
        <w:rPr>
          <w:rFonts w:hint="eastAsia" w:ascii="楷体" w:hAnsi="楷体" w:eastAsia="楷体"/>
          <w:b/>
          <w:bCs/>
          <w:sz w:val="30"/>
          <w:szCs w:val="30"/>
        </w:rPr>
        <w:t>七、凝聚形成创新创业的强大合力。</w:t>
      </w:r>
      <w:r>
        <w:rPr>
          <w:rFonts w:hint="eastAsia" w:ascii="仿宋" w:hAnsi="仿宋" w:eastAsia="仿宋"/>
          <w:sz w:val="30"/>
          <w:szCs w:val="30"/>
        </w:rPr>
        <w:t>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践行“三严三实”，不断增强政治定力、纪律定力、道德定力、抵腐定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0" w:name="_Toc20478"/>
      <w:r>
        <w:rPr>
          <w:rFonts w:hint="eastAsia" w:ascii="宋体" w:hAnsi="宋体" w:cs="宋体"/>
          <w:b/>
          <w:bCs/>
          <w:color w:val="000000" w:themeColor="text1"/>
          <w:sz w:val="36"/>
          <w:szCs w:val="36"/>
          <w:lang w:eastAsia="zh-CN"/>
          <w14:textFill>
            <w14:solidFill>
              <w14:schemeClr w14:val="tx1"/>
            </w14:solidFill>
          </w14:textFill>
        </w:rPr>
        <w:t>人民日报五论贯彻落实全国组织工作会议精神</w:t>
      </w:r>
      <w:bookmarkEnd w:id="1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p>
    <w:p>
      <w:pPr>
        <w:spacing w:line="600" w:lineRule="exac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坚持新时代党的组织路线</w:t>
      </w:r>
    </w:p>
    <w:p>
      <w:pPr>
        <w:spacing w:line="600" w:lineRule="exact"/>
        <w:jc w:val="center"/>
        <w:rPr>
          <w:rFonts w:ascii="仿宋" w:hAnsi="仿宋" w:eastAsia="仿宋"/>
          <w:sz w:val="32"/>
          <w:szCs w:val="32"/>
        </w:rPr>
      </w:pPr>
      <w:r>
        <w:rPr>
          <w:rFonts w:hint="eastAsia" w:ascii="黑体" w:hAnsi="黑体" w:eastAsia="黑体" w:cs="黑体"/>
          <w:b w:val="0"/>
          <w:bCs w:val="0"/>
          <w:sz w:val="32"/>
          <w:szCs w:val="32"/>
        </w:rPr>
        <w:t>——一论贯彻落实全国组织工作会议精神</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总书记在全国组织工作会议上的重要讲话，紧紧围绕新时代党的组织路线为党的政治路线服务，统揽伟大斗争、伟大工程、伟大事业、伟大梦想，深刻阐明新时代党的组织路线，就是：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这一重要论述，在我们党的历史上是第一次，是对马克思主义党建学说的开创性贡献，具有里程碑意义，为新时代党的建设和组织工作指明了前进方向，提供了根本遵循。贯彻落实好会议精神，做好新时代党的建设和组织工作，必须深入领会、牢牢坚持、认真践行新时代党的组织路线。</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事业是靠人干出来的。正确的政治路线要靠正确的组织路线来保证。我们党一路走来，始终坚持组织路线服务政治路线。从党的一大党纲规定党的组织建设的原则，到党的六大明确提出“组织路线”的概念，从1938年毛泽东同志指出“政治路线确定之后，干部就是决定的因素”，并提出“才德兼备”的干部标准和“任人唯贤”的干部路线，到新中国成立后我们党强调各行各业干部要又红又专，从改革开放初期邓小平同志提出干部队伍革命化、年轻化、知识化、专业化的方针，到党的十八大后习近平总书记对党的建设和组织工作提出一系列新理念新思想新战略，我们党在加强党的建设、推进事业发展的壮阔历史进程中，不断深化对党的组织路线的认识。党的十九大描绘了决胜全面建成小康社会，全面建设社会主义现代化强国，实现“两个一百年”奋斗目标，实现中华民族伟大复兴中国梦的宏伟蓝图。新时代新征程，新使命新要求。把新时代坚持和发展中国特色社会主义这场伟大社会革命进行好，我们党必须勇于进行伟大自我革命，把党建设得更加坚强有力，充分发挥党的组织优势，激发全党的奋斗精神，以更好的状态、更实的作风团结带领人民群众不懈奋斗。“秉纲而目自张，执本而末自从。”站在新的历史起点上，鲜明提出新时代党的组织路线，对于坚持党的领导、加强党的建设、做好党的组织工作，具有十分重要的意义。各级党组织和组织部门要深刻领会新时代党的组织路线的科学内涵和实践要求，把新时代党的组织路线贯彻落实到推进党的建设新的伟大工程、推动全面从严治党向纵深发展的实践中。</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坚持新时代党的组织路线，首要的是坚持和加强党的全面领导，坚持党中央权威和集中统一领导。要旗帜鲜明讲政治，坚决维护习近平总书记的核心地位，坚决维护党中央权威和集中统一领导，教育引导党员干部增强“四个意识”、坚定“四个自信”，严明党的政治纪律和政治规矩，严肃党内政治生活，发展积极健康的党内政治文化，确保全党在思想上政治上行动上同以习近平同志为核心的党中央保持高度一致。要坚持用习近平新时代中国特色社会主义思想武装头脑，扎实开展“不忘初心、牢记使命”主题教育，持之以恒推动党员干部真正学懂、弄通、做实，筑牢理想信念、增强执政本领、提升品行作风。要坚持把政治建设贯穿党的建设和组织工作的全过程各方面，一切工作都要朝着坚持和加强党的全面领导，坚持党中央权威和集中统一领导来推进、来检验。要全面推动组织工作各项任务落实落地，着力加强党的组织体系建设，锻造忠诚干净担当的高素质干部队伍，建设矢志爱国奉献、勇于创新创造的优秀人才队伍，不断提高党的建设和组织工作质量。</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坚持新时代党的组织路线，各级党组织和组织部门要切实担负起责任。党委（党组）要加强对党的建设的领导，扛起主责、抓好主业、当好主角，把每条战线、每个领域、每个环节的党建工作抓具体、抓深入。组织部门要持续建设“讲政治、重公道、业务精、作风好”的模范部门，着力打造忠诚干净担当的高素质组工干部队伍，着力在政治站位、理念思路、工作机制、能力水平、状态作风上有大的提升，以新气象新作为不断谱写新时代组织工作新篇章，为实现“两个一百年”奋斗目标，实现中华民族伟大复兴中国梦做出新贡献！</w:t>
      </w:r>
    </w:p>
    <w:p>
      <w:pPr>
        <w:spacing w:line="600" w:lineRule="exact"/>
        <w:ind w:firstLine="560" w:firstLineChars="200"/>
        <w:jc w:val="both"/>
        <w:rPr>
          <w:rFonts w:hint="eastAsia" w:ascii="仿宋" w:hAnsi="仿宋" w:eastAsia="仿宋" w:cs="仿宋"/>
          <w:sz w:val="28"/>
          <w:szCs w:val="28"/>
        </w:rPr>
      </w:pP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 xml:space="preserve">加强党的组织体系建设 </w:t>
      </w: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——二论贯彻落实全国组织工作会议精神</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党的力量来自组织。党的全面领导、党的全部工作要靠党的坚强组织体系去实现。习近平总书记在全国组织工作会议上强调指出，进入新时代、开启新征程，必须更加注重党的组织体系建设，不断增强党的政治领导力、思想引领力、群众组织力、社会号召力，把党员组织起来、把人才凝聚起来、把群众动员起来，为实现党的十九大提出的宏伟目标团结奋斗。各级党委和组织部门要深入学习领会习近平总书记的重要讲话精神，在推进党的建设新的伟大工程、推进全面从严治党的实践中切实贯彻落实。</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我们党是按照马克思主义建党原则建立起来的，历来高度重视党的组织建设，形成了包括党的中央组织、地方组织、基层组织在内的严密组织体系。这是世界上任何其他政党都不具有的强大优势。要坚持和加强党的全面领导，坚决维护党中央权威和集中统一领导，确保党中央定于一尊、一锤定音的权威，确保党员干部无论处在哪个领域、哪个层级、哪个单位、哪个组织，都牢固树立“四个意识”，在思想上政治上行动上同以习近平同志为核心的党中央保持高度一致。党的地方组织的根本任务是保证党中央决策部署贯彻落实，要切实做到有令即行、有禁即止。党组要贯彻落实党中央和上级党组织决策部署，发挥好把方向、管大局、保落实的重要作用。党的基层组织是党的肌体的“神经末梢”，要充分发挥战斗堡垒作用。每个党员特别是领导干部都要强化党的意识和组织观念，自觉做到思想上认同组织、政治上依靠组织、工作上服从组织、感情上信赖组织。</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欲筑室者，先治其基。”建强党的组织体系，必须坚持树立大抓基层的鲜明导向，大力加强基层党组织建设。要以提升组织力为重点，突出政治功能，健全基层组织，优化组织设置，理顺隶属关系，创新活动方式，扩大党的组织覆盖和工作覆盖，充分发挥基层党组织的战斗堡垒作用，圆满完成党章规定的各项任务。要坚持抓好企业、农村、机关、事业单位、社区等各领域党建工作，推动基层党组织全面进步、全面过硬。要加强社会组织党的建设，做好海外党建工作，探索加强新兴业态和互联网党建工作，扩大党在新兴领域的号召力凝聚力。要加强支部标准化、规范化建设，使每一个支部都强起来。要提升党员队伍质量，严把发展党员入口关，严格党员教育管理，严肃组织生活，增强党员队伍生机活力。</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基层党组织组织能力强不强，抓重大任务落实是试金石，也是磨刀石。基层党组织要在贯彻落实党中央一系列重大战略、重大工作中发挥好领导作用。要强化政治引领，构建党组织统一领导、各类组织积极协同、广大群众广泛参与的基层治理体系，充分发挥党的群众工作优势和党员先锋模范作用，把党员群众和各类组织团结凝聚在党的领导和中国特色社会主义旗帜下统一行动。要把服务群众、造福群众作为基层治理的出发点和落脚点，通过不断增强人民群众的获得感幸福感安全感，赢得群众对党的信任和拥护。要配合深入开展扫黑除恶专项斗争，着力解决一些基层政权被干扰侵蚀的问题，净化修复农村基层政治生态。要扎实推进抓党建促脱贫攻坚、促乡村振兴，选好配强基层党组织书记，用好第一书记、驻村工作队、大学生村官等力量，把群众组织起来共建美好家园。</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落地才能生根，根深才能叶茂。加强党的基层组织建设，关键是从严抓好落实。要着力解决有的领域党的领导落实到基层还存在“中梗阻”的问题，把党的领导贯彻落实到位，把党的建设落到实处。要推进改革创新，统分结合、分类指导，采取新思路新举措新办法，全面系统推进各领域基层党组织建设。要严格基层党建工作述职评议考核，加强跟踪问效和调研督查，把基层党组织体系织密建强，把党的执政大厦根基筑牢夯实。</w:t>
      </w:r>
    </w:p>
    <w:p>
      <w:pPr>
        <w:spacing w:line="600" w:lineRule="exact"/>
        <w:ind w:firstLine="560" w:firstLineChars="200"/>
        <w:jc w:val="both"/>
        <w:rPr>
          <w:rFonts w:hint="eastAsia" w:ascii="仿宋" w:hAnsi="仿宋" w:eastAsia="仿宋" w:cs="仿宋"/>
          <w:sz w:val="28"/>
          <w:szCs w:val="28"/>
        </w:rPr>
      </w:pP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着力培养忠诚干净担当的高素质干部</w:t>
      </w: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——三论贯彻落实全国组织工作会议精神</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贯彻新时代党的组织路线，建设忠诚干净担当的高素质干部队伍是关键。习近平总书记在全国组织工作会议上明确提出，要建立素质培养、知事识人、选拔任用、从严管理、正向激励的干部工作体系。这一重要要求，体现了我们党对新时代干部工作规律的深刻把握，是系统推进干部队伍建设，全面提高干部工作质量的重大举措。</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为政之要，惟在得人。政治路线确定之后，干部就是决定的因素。落实党的十九大确定的各项任务，实现“两个一百年”奋斗目标，实现中华民族伟大复兴的中国梦，必须培养造就千千万万忠诚干净担当的高素质干部。十八大以来，我们贯彻新时期好干部标准，落实党管干部原则，强化党组织领导和把关作用，严把选人用人政治关、品行关、作风关、廉洁关，改进干部推荐考察方式，坚持“凡提四必”，坚决纠正“四唯”等取人偏向，防止干部“带病提拔”，推进干部能上能下，加强干部管理监督，选人用人状况和风气明显好转，为做好新时代干部工作积累了宝贵经验。同时，也要清醒看到，面对新使命新任务新要求，一些干部的理想信念、政治担当、干事本领、精神状态、工作作风还存在着不足和差距，迫切需要加以解决。干部健康成长涉及方方面面，干部工作是一项系统工程，要善于打好“组合拳”。着力培养忠诚干净担当的高素质干部，建立源头培养、跟踪培养、全程培养的素质培养体系，日常考核、分类考核、近距离考核的知事识人体系，以德为先、任人唯贤、人事相宜的选拔任用体系，管思想、管工作、管作风、管纪律的从严管理体系，崇尚实干、带动担当、加油鼓劲的正向激励体系，这是对党的干部工作特别是十八大以来生动实践的科学总结，是适应新时代要求加强干部队伍建设的必然选择，各级党委和组织部门要深入领会把握，切实抓好落实。</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培养忠诚干净担当的高素质干部，建立健全干部工作体系，既要增强系统谋划，又要把握工作重点。教育培养突出政治素质，把提高政治觉悟、政治能力贯穿干部教育培训全过程，坚持不懈加强党性教育、政德修养、纪律建设，注重政治训练、政治历练，使干部始终在政治上站得稳、靠得住、信得过。察人识人善于抓住本质，突出政治标准，强化对政治忠诚、政治定力、政治担当、政治能力、政治自律的深入考察，多把功夫下在平时，全方位、多角度、近距离考察了解干部，全面地历史地辩证地分析识别干部，坚决把两面人挡在门外。选拔使用坚持事业为上，事业需要什么样的人就选什么样的人，岗位缺什么样的人就配什么样的人，把合适的干部放到合适的岗位上。从严管理重在日常经常，加强对各级领导干部特别是一把手，对权力集中、资金密集、资源富集的重点部门和关键岗位干部的监督，管好关键人、管到关键处、管住关键事、管在关键时，坚持抓早抓小、防微杜渐，使咬耳扯袖、红脸出汗成为常态。正向激励强化干事导向，大力发现、表彰和选拔敢于负责、勇于担当、善于作为、实绩突出、清正廉洁的干部，对不作为慢作为的坚决调整，旗帜鲜明地为敢于担当的干部撑腰鼓劲。要对照建立健全干部工作体系的要求，联系选人用人实际，查缺漏、补短板，在重点突破中实现整体推进，在改革创新中健全完善制度。</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一流之人识一流之善。培养忠诚干净担当的高素质干部，建立健全干部工作体系，组织部门和组工干部要不断提高知事识人、知人善任的专业能力、专业精神。管干部用干部的干部，要有“瞻山识璞、临川知珠”的识人慧眼，要有“劝君参透短长理，自有人才涌似云”的用人之道，要有“众里寻他千百度”的爱才之心，要有“铁肩担道义”的忠诚公道。各级组织部门和广大组工干部都应有这样的境界、格局、本领。</w:t>
      </w:r>
    </w:p>
    <w:p>
      <w:pPr>
        <w:spacing w:line="600" w:lineRule="exact"/>
        <w:ind w:firstLine="560" w:firstLineChars="200"/>
        <w:jc w:val="both"/>
        <w:rPr>
          <w:rFonts w:hint="eastAsia" w:ascii="仿宋" w:hAnsi="仿宋" w:eastAsia="仿宋" w:cs="仿宋"/>
          <w:sz w:val="28"/>
          <w:szCs w:val="28"/>
        </w:rPr>
      </w:pPr>
    </w:p>
    <w:p>
      <w:pPr>
        <w:spacing w:line="600" w:lineRule="exact"/>
        <w:jc w:val="center"/>
        <w:rPr>
          <w:rFonts w:hint="eastAsia" w:ascii="黑体" w:hAnsi="黑体" w:eastAsia="黑体" w:cs="黑体"/>
          <w:b/>
          <w:bCs w:val="0"/>
          <w:sz w:val="32"/>
          <w:szCs w:val="32"/>
        </w:rPr>
      </w:pPr>
      <w:r>
        <w:rPr>
          <w:rFonts w:hint="eastAsia" w:ascii="黑体" w:hAnsi="黑体" w:eastAsia="黑体" w:cs="黑体"/>
          <w:b/>
          <w:bCs w:val="0"/>
          <w:sz w:val="32"/>
          <w:szCs w:val="32"/>
        </w:rPr>
        <w:t>大力发现培养选拔优秀年轻干部</w:t>
      </w: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——四论贯彻落实全国组织工作会议精神</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习近平总书记在全国组织工作会议上，专门强调要做好新时代年轻干部工作,大力发现培养选拔优秀年轻干部,“建设一支忠实贯彻新时代中国特色社会主义思想、符合新时期好干部标准、忠诚干净担当、数量充足、充满活力的高素质专业化年轻干部队伍。”这是党和国家事业发展的百年大计。</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坚持和发展中国特色社会主义，关键在党，关键在人，归根到底在培养造就一代又一代可靠接班人。我们党历来高度重视年轻干部工作，培养接班人有比较完备的制度。早在延安时期，就提出“有计划地培养大批的新干部，就是我们的战斗任务”；上世纪60年代初，提出了培养造就千百万无产阶级革命事业接班人的战略任务；党的十一届三中全会后，针对干部队伍青黄不接的严峻形势，提出干部队伍“四化”方针，推进新老干部交替合作,开展了“第三梯队”建设。通过几十年努力，干部队伍基本形成老中青年龄梯次结构。人事有代谢，往来成古今。现在，改革开放前入党和参加工作的干部已经或将要退出岗位，70后、80后以至90后的年轻干部成为干部队伍的主体。他们受过高等教育，思维活跃，勇于创新，为干部队伍注入了生机活力，同时也相对缺乏系统的马克思主义理论学习和严格的党内政治生活锻炼，有的缺乏基层和艰苦地方的扎实磨炼，有的做群众工作本领不够强，有的担当作为的底气还不足。一些地方和单位对年轻干部工作重视不够，还存在重选拔轻培养和论资排辈、平衡照顾等现象。我们要切实增强责任感和紧迫感，以更长远的眼光、更有效的举措，及时发现培养、源源不断选拔使用适应新时代要求的优秀年轻干部，把各方面各领域优秀领导人才聚集到执政骨干队伍中来，为实现党在新时代的历史使命提供干部和人才保证。</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培养选拔优秀年轻干部，首先要明确新时代党和人民事业需要什么样的接班人。优秀年轻干部必须对党忠诚，坚持走中国特色社会主义道路，坚定不移听党话、跟党走。我们挑选优秀年轻干部，第一条就看是否对党忠诚；我们培养优秀年轻干部，第一条就是教育他们对党忠诚，坚决防止政治上的两面人。优秀年轻干部要有足够的本领来接班。要看能否自觉向实践学习、拜人民为师，沉下心来干工作，心无旁骛钻业务；看能否信念如磐、意志如铁、勇往直前，遇到挫折撑得住，关键时刻顶得住，扛得了重活，打得了硬仗，经得住磨难。优秀年轻干部要把当老实人、讲老实话、做老实事作为人生信条。决不能把那些急功近利、投机取巧、见风使舵、处事圆滑，搞自我包装、花里胡哨、花拳绣腿的人选上来，引导年轻干部强化自我修炼，正心明道，防微杜渐，做到有原则、有底线、有规矩。组织上发现培养年轻干部，既要有一定数量规模，更要注重质的提升，选干部、配班子不能只看年轻干部“有没有”“有多少”，更要看“好不好”“优不优”。</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十年树木，百年树人。年轻干部培养不能搞大水漫灌，更不能任其自然生长，要深耕细作，加强田间管理，及时施肥浇水、修枝剪叶、驱虫防病。要突出政治训练，重点是学习党的理论特别是习近平新时代中国特色社会主义思想，学习党的革命历史和优良传统。要强化实践磨炼，把火热的实践作为最好的课堂，让干部经风雨、见世面、壮筋骨、长才干。对有潜力的优秀年轻干部，还要让他们经受吃劲岗位、重要岗位的磨炼，在难事急事乃至“热锅上的蚂蚁”一样的经历中经受摔打。要防止材质疏松的“速生树”，防止“名在人不在”“身在心不在”“时在时不在”，混基层经历，防止干部个人搞自我设计。对有培养前途的优秀年轻干部，要破除论资排辈、平衡照顾、求全责备等观念，打破隐性台阶，不拘一格大胆使用，同时防止拔苗助长。培养选拔年轻干部，要坚持系统思维和全局观念。实行动态更新，及时把相形见绌的调整出去，注意补充新的优秀人选，始终保持一池活水。要在干部工作全局中推进年轻干部工作，发挥好各年龄段干部的积极性，让整个干部队伍都有干劲、有奔头、有希望。</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做好年轻干部工作是全党的共同任务。各级党委要把关心年轻干部健康成长作为义不容辞的政治责任，加强长远规划，健全工作责任制，及时发现、培养起用优秀年轻干部。要坚持党管干部、组织选人，着眼长远发展战略，统筹选育用管各个环节，坚持精准科学实施，确保工作做深做细做实。</w:t>
      </w: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着力集聚爱国奉献的优秀人才</w:t>
      </w:r>
    </w:p>
    <w:p>
      <w:pPr>
        <w:spacing w:line="600" w:lineRule="exact"/>
        <w:jc w:val="center"/>
        <w:rPr>
          <w:rFonts w:hint="eastAsia" w:ascii="黑体" w:hAnsi="黑体" w:eastAsia="黑体" w:cs="黑体"/>
          <w:bCs/>
          <w:sz w:val="32"/>
          <w:szCs w:val="32"/>
        </w:rPr>
      </w:pPr>
      <w:r>
        <w:rPr>
          <w:rFonts w:hint="eastAsia" w:ascii="黑体" w:hAnsi="黑体" w:eastAsia="黑体" w:cs="黑体"/>
          <w:bCs/>
          <w:sz w:val="32"/>
          <w:szCs w:val="32"/>
        </w:rPr>
        <w:t>——五论贯彻落实全国组织工作会议精神</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千秋基业，人才为本。习近平总书记站在赢得国际竞争主动、实现民族复兴的战略高度，深刻指出，必须加快实施人才强国战略，确立人才引领发展的战略地位，努力建设一支矢志爱国奉献、勇于创新创造的优秀人才队伍。这为我们坚持新时代党的组织路线，做好新时代人才工作，提供了根本遵循。</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综合国力的竞争，说到底是人才竞争。人才的竞争，关键是体制机制的竞争。我们要在当前全球范围内新一轮科技革命和产业变革中抢抓机遇、赢得优势，必须不断深化人才发展体制机制改革，最大限度把广大人才的报国情怀、奋斗精神、创造活力激发出来。要完善人才培养机制，以国家发展需要和社会需求为导向，以培养人才创新精神和创新能力为重点，以提高思想道德素质和职业精神为基础，形成协同育人模式。改进人才评价机制，避免简单以学术头衔、人才称号确定薪酬待遇、配置学术资源的倾向，推动人才“帽子”、人才称号回归学术性、荣誉性本质，真正使广大人才能够始终专心致志、心无旁骛。创新人才流动机制，打破户籍、身份、学历、人事关系等制约，促进城乡、区域、行业和不同所有制之间人才协调发展，鼓励引导人才向艰苦边远地区和基层一线流动。健全人才激励机制，打通科技和经济转移转化的通道，完善人才合理分享创新收益的激励办法，让机构、人才、市场、资金充分活跃起来。要紧紧围绕党和国家发展战略，精心编制第二个国家中长期人才发展规划，加快培养造就一大批高层次创新型科技领军人才，统筹推进企业经营管理人才、高技能人才、农村实用人才等各类人才队伍建设。</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不拒众流，方成江海。要实行更加积极、更加开放、更加有效的人才引进政策，集四海之气，借八方之力，聚天下英才而用之。着眼“高精尖缺”、坚持需求导向，用好全球创新资源，精准引进急需紧缺人才。强化效益意识和柔性引才理念，不求所有、但求所用，不求所在、但求所为，既可以在国外调动人才离岸搞创新，也可以吸引“候鸟型人才”兼职搞创新。对引进人才要充分信任、放手使用，帮助解决他们的后顾之忧。同时加强国家重大人才工程的统筹和融合发展，充分用好国内国际两种人才资源，调动各类人才的积极性。</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矢志爱国奉献、勇于创新创造，这不仅是新时代人才工作的目标指向，也是对广大人才的殷切期望。“一寸赤心惟报国。”钱学森、邓稼先、郭永怀等“两弹一星”元勋，秉持科技报国、以身许国的爱国情怀，西安交通大学“西迁人”等老一辈知识分子，怀着“党让我们去哪里，我们背上行囊就去哪里”的奉献精神，为我国科学、教育事业发展做出了卓越贡献。黄大年、李保国等一批新时代优秀人才心有大我、至诚报国的感人事迹，在全社会引起强烈反响。要大力弘扬爱国奉献精神，广泛宣传表彰爱国报国、贡献突出的优秀人才，加强对人才的政治引领和政治吸纳，做好各类人才教育培训、国情研修等工作，增强他们的政治认同感和向心力，实现增人数与得人心有机统一。要做好联系服务人才工作，政治上充分信任、工作上创造条件、生活上关心照顾，多为他们办实事做好事解难事。领导干部要带头联系专家，加强思想沟通和感情交流，当好“后勤部长”，为他们发挥聪明才智创造良好条件。</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多士成大业，群贤济弘绩。我们要以更高的站位、更宽阔的视野、更长远的眼光，扎实做好人才工作，努力推动形成天下英才聚神州的良好局面，为实现“两个一百年”奋斗目标，实现中华民族伟大复兴的中国梦提供有力人才支撑。</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1" w:name="_Toc9047"/>
      <w:r>
        <w:rPr>
          <w:rFonts w:hint="eastAsia" w:ascii="宋体" w:hAnsi="宋体" w:cs="宋体"/>
          <w:b/>
          <w:bCs/>
          <w:color w:val="000000" w:themeColor="text1"/>
          <w:sz w:val="36"/>
          <w:szCs w:val="36"/>
          <w:lang w:eastAsia="zh-CN"/>
          <w14:textFill>
            <w14:solidFill>
              <w14:schemeClr w14:val="tx1"/>
            </w14:solidFill>
          </w14:textFill>
        </w:rPr>
        <w:t>关于高校党组织“对标争先”建设计划的实施意见</w:t>
      </w:r>
      <w:bookmarkEnd w:id="11"/>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p>
    <w:p>
      <w:pPr>
        <w:spacing w:line="600" w:lineRule="exact"/>
        <w:ind w:firstLine="560" w:firstLineChars="200"/>
        <w:jc w:val="both"/>
        <w:rPr>
          <w:rFonts w:hint="eastAsia" w:ascii="华文楷体" w:hAnsi="华文楷体" w:eastAsia="华文楷体" w:cs="华文楷体"/>
          <w:sz w:val="28"/>
          <w:szCs w:val="28"/>
        </w:rPr>
      </w:pPr>
      <w:r>
        <w:rPr>
          <w:rFonts w:hint="eastAsia" w:ascii="华文楷体" w:hAnsi="华文楷体" w:eastAsia="华文楷体" w:cs="华文楷体"/>
          <w:sz w:val="28"/>
          <w:szCs w:val="28"/>
        </w:rPr>
        <w:t>各省、自治区、直辖市党委教育工作部门、教育厅（教委），新疆生产建设兵团教育局，部属各高等学校党委、部省合建各高等学校党委：</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为全面贯彻落实习近平新时代中国特色社会主义思想和党的十九大精神，深入贯彻落实全国高校思想政治工作会议精神，坚持和加强党对高校的全面领导，推动全面从严治党向高校基层延伸，落实立德树人根本任务，培养德智体美全面发展的社会主义建设者和接班人，培养担当民族复兴大任的时代新人，根据写好教育“奋进之笔”的总体部署，结合工作实际，现就高校各级党组织“对标争先”建设计划提出如下实施意见。</w:t>
      </w:r>
    </w:p>
    <w:p>
      <w:pPr>
        <w:spacing w:line="600" w:lineRule="exact"/>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一、总体要求</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实施“对标争先”建设计划，要以习近平新时代中国特色社会主义思想为指导，全面贯彻落实党的十九大和十九届二中、三中全会精神，按照新时代党的建设总要求，坚持以政治建设为统领，统筹推进高校党的政治建设、思想建设、组织建设、作风建设、纪律建设，把制度建设贯穿其中，深入推进反腐败斗争，严格对标看齐，勇于改革创新，努力争创先进，有效提升基层党组织组织力，突出政治功能，充分发挥基层党组织的战斗堡垒作用和党员的先锋模范作用，为加快一流大学和一流学科建设、实现高等教育内涵式发展、办好人民满意的教育提供坚强的政治保证、思想保证、组织保证。</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一）强化政治建设。坚持把党的政治建设摆在首位，大力推进习近平新时代中国特色社会主义思想进课堂、进教材、进师生头脑，推动各级党组织和干部党员学习贯彻党章党规党纪，不断增强“四个意识”，坚定“四个自信”，坚决维护习近平总书记党中央的核心、全党的核心地位，坚决维护党中央权威和集中统一领导。</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二）突出问题导向。坚持问题导向和目标导向相统一，聚焦高校党的领导弱化、党的建设缺失、全面从严治党不力，以及院（系）党组织政治核心作用发挥不足、基层党支部作用发挥不够、团结引领知识分子能力不强等问题，系统谋篇布局，精准施策发力。</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三）提升党建质量。坚持质量抓标准，以标准化建设为牵引，以提升组织力为重点，优化基层党组织设置，扩大组织覆盖，创新活动方式，增强党员队伍的生机活力，促进党建工作规范化、科学化，使高校党建工作体系更加科学、更加严密、更加有效。</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四）完善引领机制。坚持把典型引领作为重要推动力，积极创建全国党建工作示范高校、党建工作标杆院系、党建工作样板支部，大力开展基层党组织书记示范培训，精心培育、总结凝练成熟机制、有效办法、典型经验，示范引领、辐射带动基层党建工作开展，推动高校各级党组织全面进步全面过硬。</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五）推动事业发展。坚持把统筹推进中心工作作为基本落脚点，有效发挥高校各级党组织的政治功能、组织功能和服务功能，加强和改进新时代高校师生思想政治工作，统一思想、凝聚共识，引领推动学校改革发展稳定，扎根中国大地办好中国特色社会主义大学。</w:t>
      </w:r>
    </w:p>
    <w:p>
      <w:pPr>
        <w:spacing w:line="600" w:lineRule="exact"/>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二、主要任务</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高校各级党组织实施“对标争先”建设计划，要全面对标习近平新时代中国特色社会主义思想，全面对标党的十九大精神，全面对标党章党规党纪，全面对标《中共中央 国务院关于加强和改进新形势下高校思想政治工作的意见》，努力在管党治党取得新成效上争先，在办学治校展现新作为上争先，在推动高质量发展取得新突破上争先，在全面从严治党呈现新气象上争先。</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高校党委全面领导学校工作，履行管党治党、办学治校主体责任，在“对标争先”中要做到“四个过硬”。（1）把方向过硬。自觉在思想上政治上行动上同以习近平同志为核心的党中央保持高度一致，巩固马克思主义在高校意识形态领域的指导地位，全面贯彻党的教育方针，确保中国特色社会主义大学鲜明的政治方向、服务面向、育人导向。（2）管大局过硬。坚持党管办学方向，坚持党管改革发展，坚持党管干部、党管人才，认真落实党建工作责任制和意识形态工作责任制，谋大局、议大事、抓重点，认真贯彻落实中央八项规定及其实施细则精神，锲而不舍地反对“四风”，确保高校党委始终发挥总揽全局、协调各方作用。（3）做决策过硬。坚持和完善党委领导下的校长负责制，坚持民主集中制原则，落实“三重一大”决策制度，健全领导班子议事和决策机制，实行科学决策、民主决策、依法决策，统筹推进高校改革发展稳定、教学科研管理等各项工作。（4）保落实过硬。紧紧围绕学校党的建设和人才培养、科学研究、社会服务、文化传承创新、国际交流合作各项任务，抓调研谋划、抓落实推进、抓监督检查。对事关全局的中心工作和事关师生根本利益的重大事项，党政主要负责同志要亲自挂帅、严格把关、负责到底。</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院（系）党组织是办学治校的中坚力量，在“对标争先”中要做到“五个到位”。（1）党组织领导和运行机制到位。党的路线方针政策和上级党组织决定有效宣传贯彻执行，保证监督作用充分发挥。坚持民主集中制，健全完善院（系）党组织会议和党政联席会议制度，领导班子整体功能强，议事决策水平高，院（系）班子成员工作职责明晰，集体领导、党政分工负责、协调运行的工作机制顺畅，在干部队伍、教师队伍建设中发挥主导作用。（2）政治把关作用到位。严格落实意识形态工作责任制，在教师引进、课程建设、教材选用、学术活动等重大问题上把好政治关，在教学科研管理等重大事项中，坚持正确的政治立场、政治方向、政治原则。加强对院（系）学术组织、研究机构、学生社团等的引导，落实“一会一报”和“一事一报”制度，管好各类宣传思想文化阵地。（3）思想政治工作到位。院（系）理论学习中心组制度、师生政治理论学习制度健全，习近平新时代中国特色社会主义思想教育深入开展，师生思想政治工作亲和力和针对性强，推进社会主义核心价值观培育践行扎实有效，师德师风、学术道德、教风学风建设成效显著。（4）基层组织制度执行到位。对师生党支部工作指导推动到位，基层组织设置合理、按期换届。党内集中学习教育、经常性教育有序推进，党内组织生活经常、认真、严肃。教育、管理、监督党员和组织、宣传、凝聚、服务群众工作扎实有力，党务公开、党纪处分、组织处置等制度执行到位。师生党支部书记选优配强，“双带头人”教师党支部书记全面覆盖。在高层次领军人才、优秀青年教师和大学生中培养入党积极分子、发展党员工作成效明显。专职组织员配齐配强。（5）推动改革发展到位。谋划推进、保障落实人才培养、学科建设、科研管理等重大改革、重要事项、重点安排坚强有力，党的建设和群团组织建设、基层治理体系建设和维稳工作体系建设有机融合，切实维护学校和谐稳定，文明校园、平安校园建设业绩突出。</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基层党支部是党在高校全部工作和战斗力的基础，在“对标争先”中，要做到“七个有力”。（1）教育党员有力。坚持以“三会一课”为基本制度，以“两学一做”为基本内容，党员理想信念教育、党性教育、纪律教育、道德品行教育扎实开展，主题党日严格规范。（2）管理党员有力。党员发展、党员培训、党籍管理、党费收缴、党员激励关怀帮扶等工作扎实有效，党员先锋模范作用充分发挥，不合格党员组织处置稳妥有序。（3）监督党员有力。坚持把纪律和规矩挺在前面，善于发现苗头性倾向性问题，“咬耳扯袖”成为常态，监督党员履行义务、遵规守纪及时到位，教育引导、组织处置等措施有效运用。（4）组织师生有力。最大限度地把师生组织起来，引领带动师生投入中心工作的动员力、实效性强。（5）宣传师生有力。学习传达上级党组织决策部署及时到位，注重发现树立、宣传推广师生身边典型人物、典型事迹。（6）凝聚师生有力。善于统一思想、凝聚人心、增进共识，思想引领和价值观塑造有机融入教师教学科研、学生学习生活，组织引领师生听党话、跟党走成效突出。（7）服务师生有力。常态化了解师生困难诉求、倾听师生意见建议，师生有困难找支部、有问题找党员的帮扶机制健全有效。</w:t>
      </w:r>
    </w:p>
    <w:p>
      <w:pPr>
        <w:spacing w:line="600" w:lineRule="exact"/>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三、方法步骤</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一）对标自查。高校各级党组织对照“对标争先”建设计划总体要求和主要任务，每年普遍开展一次集中自查。自查重点包括，中央关于高校党建和思想政治工作有关精神、制度和上级党组织决策部署学习贯彻、推进落实情况；党的十八大以来党内集中教育、上级党组织对高校巡视提出的整改措施，年度民主生活会、组织生活会制定的整改措施等落实情况；党建工作存在的短板弱项、问题根源、病灶成因；党员干部特别是领导干部在净化政治生态方面的表现和作为；各级党组织和领导干部、普通党员政治担当、责任落实情况。在此基础上，形成问题清单、责任清单，确定创建目标，细化任务举措，研究制定“对标争先”建设计划实施方案。</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二）争先创建。高校各级党组织按照实施方案，结合落实高校党建工作重点任务，积极开展争先创建工作。推进过程中，要着眼健全体制机制抓创建，认真贯彻执行党委领导下的校长负责制，健全执行民主集中制具体制度，规范院（系）党组织会议和党政联席会议制度，建立完善党组织按期换届提醒督促机制，建立后进党支部常态化整顿机制，通过完善制度体系巩固高校党建工作“四梁八柱”。要着眼解决突出问题抓创建，聚焦党建工作体系不健全、基层党组织政治功能弱化、党内政治生活不经常不认真不严肃、少数党支部软弱涣散、在知识分子中发展党员不力、大学生党员数量质量不协调等问题，通过补齐短板弱项精准做好高校党建工作“内部装修”。要着眼总结凝练经验抓创建，积极探索新时代高校党建工作规律，拓展工作载体，完善工作机制，创新工作方法，增强工作实效，通过形成可复制可推广经验打造高校党建工作“特色品牌”。</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三）选树培育。高校各级党组织每年对“对标争先”建设成效进行评估，作为年度党组织书记抓党建述职评议考核内容，及时向上级党组织报告，上级党组织以此作为选树培育工作的重要依据。教育部参照各地各高校评价意见，以两年为一个周期，面向全国高校培育创建10所党建工作示范高校、100个党建工作标杆院系、1000个党建工作样板支部，培训万名基层党组织书记（以下简称“十百千万”工程），发挥先进典型的示范引领带动作用，调动激发各地各高校创建基层先进党组织、提升党建工作质量的积极性、主动性和创造性。首批培育创建工作将于2018年下半年开展。</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四）推广运用。要坚持边培育、边创建、边推广，积极宣传展示、推广运用党建工作示范高校在坚持和加强党的全面领导、健全党建工作体系方面的好体制好机制，党建工作标杆院系在破除“中梗阻”现象、抓好党建重点任务落实等方面的好经验好举措，党建工作样板支部在推动工作创新、开展“三会一课”等方面的好方法好办法，通过召开推进会、观摩会、宣传展示典型案例、推广运用优秀工作法，巩固深化高校基层党建工作成果，为高校党建工作注入活力，推动党建质量普遍提升。</w:t>
      </w:r>
    </w:p>
    <w:p>
      <w:pPr>
        <w:spacing w:line="600" w:lineRule="exact"/>
        <w:ind w:firstLine="562" w:firstLineChars="200"/>
        <w:jc w:val="both"/>
        <w:rPr>
          <w:rFonts w:hint="eastAsia" w:ascii="仿宋" w:hAnsi="仿宋" w:eastAsia="仿宋" w:cs="仿宋"/>
          <w:b/>
          <w:bCs/>
          <w:sz w:val="28"/>
          <w:szCs w:val="28"/>
        </w:rPr>
      </w:pPr>
      <w:r>
        <w:rPr>
          <w:rFonts w:hint="eastAsia" w:ascii="仿宋" w:hAnsi="仿宋" w:eastAsia="仿宋" w:cs="仿宋"/>
          <w:b/>
          <w:bCs/>
          <w:sz w:val="28"/>
          <w:szCs w:val="28"/>
        </w:rPr>
        <w:t>四、组织领导</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一）抓实领导责任。“对标争先”建设计划作为写好教育“奋进之笔”重要内容，与推进“双一流”建设、实现高等教育内涵式发展各项工作，统一部署、统筹推进、同步考核。各地党委教育工作部门落实属地管理责任，将这项工作长效纳入高校党建工作安排，专门研究、专项规划、专题部署，加强过程跟踪指导和督导检查。各高校党委要切实担负起主体责任，认真谋划研究，精心组织实施，狠抓工作落实，确保取得实效。</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二）强化保障措施。“对标争先”建设计划纳入高校思想政治工作专项经费保障，支持党建工作示范高校、标杆院系、样板支部创建，培育建设“双带头人”教师党支部书记工作室，促进“十百千万”工程开展。各地党委教育工作部门要出台支持政策，把“对标争先”建设作为高校党建和思想政治工作测评检查、评先评优等工作的重要内容，引导支持高校各级党组织着力提升党建工作质量。各高校要统筹资源和力量，完善机构，配强人员，搭建平台，加大经费投入，为实施“对标争先”建设计划创造良好条件。</w:t>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lang w:val="en-US" w:eastAsia="zh-CN"/>
        </w:rPr>
        <w:drawing>
          <wp:inline distT="0" distB="0" distL="114300" distR="114300">
            <wp:extent cx="304800" cy="304800"/>
            <wp:effectExtent l="0" t="0" r="0" b="0"/>
            <wp:docPr id="8"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3" descr="IMG_268"/>
                    <pic:cNvPicPr>
                      <a:picLocks noChangeAspect="1"/>
                    </pic:cNvPicPr>
                  </pic:nvPicPr>
                  <pic:blipFill>
                    <a:blip r:embed="rId7"/>
                    <a:stretch>
                      <a:fillRect/>
                    </a:stretch>
                  </pic:blipFill>
                  <pic:spPr>
                    <a:xfrm>
                      <a:off x="0" y="0"/>
                      <a:ext cx="304800" cy="304800"/>
                    </a:xfrm>
                    <a:prstGeom prst="rect">
                      <a:avLst/>
                    </a:prstGeom>
                    <a:noFill/>
                    <a:ln w="9525">
                      <a:noFill/>
                    </a:ln>
                  </pic:spPr>
                </pic:pic>
              </a:graphicData>
            </a:graphic>
          </wp:inline>
        </w:drawing>
      </w:r>
    </w:p>
    <w:p>
      <w:pPr>
        <w:spacing w:line="600" w:lineRule="exact"/>
        <w:ind w:firstLine="560" w:firstLineChars="200"/>
        <w:jc w:val="both"/>
        <w:rPr>
          <w:rFonts w:hint="eastAsia" w:ascii="仿宋" w:hAnsi="仿宋" w:eastAsia="仿宋" w:cs="仿宋"/>
          <w:sz w:val="28"/>
          <w:szCs w:val="28"/>
        </w:rPr>
      </w:pPr>
      <w:r>
        <w:rPr>
          <w:rFonts w:hint="eastAsia" w:ascii="仿宋" w:hAnsi="仿宋" w:eastAsia="仿宋" w:cs="仿宋"/>
          <w:sz w:val="28"/>
          <w:szCs w:val="28"/>
        </w:rPr>
        <w:t>（三）加大宣传力度。要将宣传工作贯穿“对标争先”建设计划实施始终，充分借助教育系统内外媒体、统筹高校内外宣传资源、用好网上网下宣传平台，以接地气、形象化的方式，多形式、多渠道宣传展示高校基层党建先进组织、优秀成果和典型案例，发挥示范引领作用，在高校树立起大抓基层、严抓基层的鲜明导向，形成学习先进、争当先进的良好氛围，为提升高校党建质量营造良好工作氛围和舆论环境。</w:t>
      </w:r>
    </w:p>
    <w:p>
      <w:pPr>
        <w:spacing w:line="600" w:lineRule="exact"/>
        <w:ind w:firstLine="560" w:firstLineChars="200"/>
        <w:jc w:val="center"/>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中共教育部党组</w:t>
      </w:r>
    </w:p>
    <w:p>
      <w:pPr>
        <w:spacing w:line="600" w:lineRule="exact"/>
        <w:ind w:firstLine="560" w:firstLineChars="200"/>
        <w:jc w:val="right"/>
        <w:rPr>
          <w:rFonts w:hint="eastAsia" w:ascii="仿宋" w:hAnsi="仿宋" w:eastAsia="仿宋" w:cs="仿宋"/>
          <w:sz w:val="28"/>
          <w:szCs w:val="28"/>
        </w:rPr>
      </w:pPr>
      <w:r>
        <w:rPr>
          <w:rFonts w:hint="eastAsia" w:ascii="仿宋" w:hAnsi="仿宋" w:eastAsia="仿宋" w:cs="仿宋"/>
          <w:sz w:val="28"/>
          <w:szCs w:val="28"/>
        </w:rPr>
        <w:t>2018年5月22日</w:t>
      </w:r>
    </w:p>
    <w:p>
      <w:pPr>
        <w:spacing w:line="600" w:lineRule="exact"/>
        <w:ind w:firstLine="560" w:firstLineChars="200"/>
        <w:jc w:val="right"/>
        <w:rPr>
          <w:rFonts w:hint="eastAsia" w:ascii="仿宋" w:hAnsi="仿宋" w:eastAsia="仿宋" w:cs="仿宋"/>
          <w:sz w:val="28"/>
          <w:szCs w:val="28"/>
          <w:lang w:eastAsia="zh-CN"/>
        </w:rPr>
      </w:pPr>
      <w:r>
        <w:rPr>
          <w:rFonts w:hint="eastAsia" w:ascii="仿宋" w:hAnsi="仿宋" w:eastAsia="仿宋" w:cs="仿宋"/>
          <w:sz w:val="28"/>
          <w:szCs w:val="28"/>
          <w:lang w:eastAsia="zh-CN"/>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2" w:name="_Toc6996"/>
      <w:r>
        <w:rPr>
          <w:rFonts w:hint="eastAsia" w:ascii="宋体" w:hAnsi="宋体" w:cs="宋体"/>
          <w:b/>
          <w:bCs/>
          <w:color w:val="000000" w:themeColor="text1"/>
          <w:sz w:val="36"/>
          <w:szCs w:val="36"/>
          <w:lang w:eastAsia="zh-CN"/>
          <w14:textFill>
            <w14:solidFill>
              <w14:schemeClr w14:val="tx1"/>
            </w14:solidFill>
          </w14:textFill>
        </w:rPr>
        <w:t>中共教育部党组关于加强新形势下高校教师党支部建设的意见</w:t>
      </w:r>
      <w:bookmarkEnd w:id="12"/>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p>
    <w:p>
      <w:pPr>
        <w:ind w:firstLine="643" w:firstLineChars="200"/>
        <w:jc w:val="center"/>
        <w:rPr>
          <w:rFonts w:hint="eastAsia" w:ascii="黑体" w:hAnsi="黑体" w:eastAsia="黑体" w:cs="黑体"/>
          <w:b/>
          <w:bCs/>
          <w:sz w:val="32"/>
          <w:szCs w:val="32"/>
        </w:rPr>
      </w:pPr>
      <w:r>
        <w:rPr>
          <w:rFonts w:hint="eastAsia" w:ascii="黑体" w:hAnsi="黑体" w:eastAsia="黑体" w:cs="黑体"/>
          <w:b/>
          <w:bCs/>
          <w:sz w:val="32"/>
          <w:szCs w:val="32"/>
        </w:rPr>
        <w:t>中共教育部党组关于加强新形势下</w:t>
      </w:r>
      <w:r>
        <w:rPr>
          <w:rFonts w:hint="eastAsia" w:ascii="黑体" w:hAnsi="黑体" w:eastAsia="黑体" w:cs="黑体"/>
          <w:b/>
          <w:bCs/>
          <w:sz w:val="32"/>
          <w:szCs w:val="32"/>
        </w:rPr>
        <w:br w:type="textWrapping"/>
      </w:r>
      <w:r>
        <w:rPr>
          <w:rFonts w:hint="eastAsia" w:ascii="黑体" w:hAnsi="黑体" w:eastAsia="黑体" w:cs="黑体"/>
          <w:b/>
          <w:bCs/>
          <w:sz w:val="32"/>
          <w:szCs w:val="32"/>
        </w:rPr>
        <w:t>高校教师党支部建设的意见</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80" w:lineRule="atLeast"/>
        <w:ind w:left="0" w:right="0"/>
        <w:jc w:val="right"/>
        <w:rPr>
          <w:rFonts w:hint="eastAsia" w:ascii="微软雅黑" w:hAnsi="微软雅黑" w:eastAsia="微软雅黑" w:cs="微软雅黑"/>
          <w:b/>
          <w:color w:val="4B4B4B"/>
          <w:sz w:val="24"/>
          <w:szCs w:val="24"/>
        </w:rPr>
      </w:pPr>
      <w:r>
        <w:rPr>
          <w:rFonts w:hint="eastAsia" w:ascii="微软雅黑" w:hAnsi="微软雅黑" w:eastAsia="微软雅黑" w:cs="微软雅黑"/>
          <w:b/>
          <w:i w:val="0"/>
          <w:caps w:val="0"/>
          <w:color w:val="4B4B4B"/>
          <w:spacing w:val="0"/>
          <w:sz w:val="24"/>
          <w:szCs w:val="24"/>
          <w:shd w:val="clear" w:fill="FFFFFF"/>
        </w:rPr>
        <w:t>教党〔2017〕41号</w:t>
      </w:r>
    </w:p>
    <w:p>
      <w:pPr>
        <w:ind w:firstLine="560" w:firstLineChars="200"/>
        <w:rPr>
          <w:rFonts w:hint="eastAsia" w:ascii="华文楷体" w:hAnsi="华文楷体" w:eastAsia="华文楷体" w:cs="华文楷体"/>
          <w:sz w:val="28"/>
          <w:szCs w:val="28"/>
        </w:rPr>
      </w:pPr>
      <w:r>
        <w:rPr>
          <w:rFonts w:hint="eastAsia" w:ascii="华文楷体" w:hAnsi="华文楷体" w:eastAsia="华文楷体" w:cs="华文楷体"/>
          <w:sz w:val="28"/>
          <w:szCs w:val="28"/>
        </w:rPr>
        <w:t>各省、自治区、直辖市党委教育工作部门、教育厅（教委），新疆生产建设兵团教育局，部属各高等学校党委：</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深入贯彻落实党的十八届六中全会和全国高校思想政治工作会议精神，深入贯彻落实中共中央、国务院《关于加强和改进新形势下高校思想政治工作的意见》，推进高校教师党支部建设的制度化、规范化、科学化，根据《中国共产党章程》和党内有关法规，结合高等学校实际，现就加强新形势下高校教师党支部建设提出如下意见。</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一、充分认识加强高校教师党支部建设的重要性紧迫性</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党支部是党最基本的组织，是党全部工作和战斗力的基础。高校教师党支部是教育、管理、监督和服务教师党员的基本单位，是把党的路线方针政策落实到高校基层的战斗堡垒，是党团结和联系广大教师的桥梁纽带，是办好中国特色社会主义大学的重要支撑。加强新形势下高校教师党支部建设，对于落实全面从严治党要求，全面贯彻党的教育方针，坚持社会主义办学方向，落实立德树人根本任务，培养中国特色社会主义合格建设者和可靠接班人，具有重大而迫切的战略意义。</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长期以来，各级党委和有关部门按照中央要求，切实加强高校基层党组织建设，教师党支部的工作覆盖面不断扩大、战斗堡垒作用持续增强，广大教师党员的先锋模范作用有效发挥，取得明显成效。但也应当看到，高校教师党支部建设工作仍然面临新情况新问题，一些党支部政治功能弱化，党的组织生活不经常、不认真、不严肃，党员管理失之于宽、失之于软，教师思想政治工作相对薄弱；少数教师党员党的意识不强、先锋模范作用发挥不突出；少数党支部书记党务能力不足、工作积极性不高；有效调动和激励党务工作人员积极性的机制办法不够健全，等等。对这些问题，必须采取切实措施加以解决。</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二、充分发挥党支部的主体作用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充分发挥教师党支部的主体作用，是推动全面从严治党向基层延伸的必然要求。要牢固树立党的一切工作到支部的鲜明导向，把党支部建设作为学校党建工作最重要的基本建设，把思想政治工作落到支部，把从严教育管理党员落到支部，把群众工作落到支部，努力使教师党支部成为教育党员的学校、团结群众的核心、攻坚克难的堡垒，使广大教师党员成为有理想信念、有道德情操、有扎实学识、有仁爱之心好老师的表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着力发挥政治引领方面的主体作用。坚持把坚定正确的政治方向放在党支部建设的首位，坚持用党章党规规范党组织和党员行为，用习近平总书记系列重要讲话精神和治国理政新理念新思想新战略武装头脑、指导实践、推动工作，宣传执行党的路线方针政策和上级党组织的决议，不断增强教师党员的政治意识、大局意识、核心意识、看齐意识，使教师党员在思想上政治上行动上同以习近平同志为核心的党中央保持高度一致，坚定不移维护党中央权威和党中央的集中统一领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着力发挥规范党的组织生活方面的主体作用。坚持以党支部为基本单位，以“三会一课”为基本制度，以“两学一做”为基本内容，推动组织生活经常、认真、严肃，不断增强党内政治生活的政治性、时代性、原则性、战斗性。及时做好发展党员、党员党籍和组织关系管理、党费收缴、党员激励关爱帮扶和党纪处分、组织处置等基础性工作，把纪律和规矩挺在前面，加强对教师党员教育、管理、监督和服务，引导教师党员追求道德高线、严守纪律底线，促进形成党员教师模范遵守师德规范、践行学术道德的良好风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着力发挥团结凝聚师生方面的主体作用。坚持把思想政治工作与党的建设相结合，把立德树人、规范管理的严格要求和春风化雨、润物无声的灵活方式相结合，把解决师生的思想问题和解决教学科研、学习就业等实际问题相结合，自觉践行党的根本宗旨和群众路线，尊重党员主体地位，健全党内外激励关怀帮扶机制，不断增强发动群众、组织群众、宣传群众的看家本领，统一思想、凝聚人心、化解矛盾、增进感情，使党支部真正成为团结凝聚师生群众的坚强阵地和政治核心。</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着力发挥促进学校中心工作方面的主体作用。坚持围绕中心抓党建、抓好党建促发展，围绕服务学校改革发展稳定，全面贯彻落实学校党委决策部署和学校中心工作任务，重大决策党内先讨论、重大政策党员先知情，教育引导教师党员在日常教学科研生活中亮出党员身份、立起先进标尺、树立先锋形象，带头攻坚克难，成为学高为师、身正为范的践行者，引领带动师生积极投身学校改革，提高人才培养质量，促进学校和谐稳定。</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三、突出抓好党支部教师思想政治工作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把加强教师理想信念教育作为党支部工作的首要任务。以“两学一做”学习教育常态化制度化为抓手，规范开展教师党员党内学习教育制度，加强教师党员党性修养，按年度作出学习安排，每年集中学习培训时间一般不少于32个学时，其中，参加“三会一课”、经组织认定的网络学习时间计入学时。教师党员要根据自身实际制定个人自学计划，大力倡导网络选学、互鉴互学、实践研学等学习方式。不断健全教师政治理论学习制度，重点组织开展习近平总书记系列重要讲话精神和治国理政新理念新思想新战略学习教育，通过体系式学习、融合式讨论、案例式教学、项目式研究、针对性解读，扎实推动习近平总书记系列重要讲话精神和治国理政新理念新思想新战略进教材、进课堂、进头脑。系统开展马克思列宁主义、毛泽东思想教育和中国特色社会主义理论体系的教育，党的基本路线、基本纲领和基本知识教育。大力推进中青年教师社会实践和校外挂职锻炼，努力提升教师思想政治素质和实践能力。</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把推动讲政治要求贯穿教育教学和科研活动全过程作为党支部工作重要着力点。明确党支部在教育教学、科研管理等重大事项中加强政治把关作用的具体办法，团结凝聚教师把思想引领和价值观塑造融入教育教学，教育引导教师在课堂教学、论坛讲座等活动中坚持正确的政治方向、政治立场、政治原则。大力推进师德师风建设，关心了解教师的思想政治状况，及时回应教师重大关切，防止各类错误思想文化侵蚀，建立健全预警机制，积极做好教育引导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把解决实际问题、增强教师归属感获得感作为党支部工作的重要落脚点。坚持贴近教师思想、工作、生活实际，建立务实管用、灵活多样的服务载体，把党支部建成党员之家、教师之家，形成教师有困难找支部、有问题找党员的常态化帮扶机制。依托党支部搭建校院领导与教师定期交流联系平台，从职业规划、激励评价、人文关怀等方面促进教师成长发展。通过支部委员谈心、支部活动等方式积极做好教师心理疏导，不断提升教师心理健康素质，引导教师保持理性平和的健康心态，安心、热心、舒心、静心从教。</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四、切实优化党支部设置</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优化党支部设置模式。积极探索教师党建工作向最活跃、最具创新能力的组织拓展，扩大党组织和党的工作覆盖面。按照有利于发挥党支部战斗堡垒作用和党员先锋模范作用，有利于开展党员教育、管理、监督和服务，有利于密切联系师生，有利于促进业务工作的原则，一般按院（系）内设的教学、科研机构设置教师党支部。积极适应高校组织结构、管理模式、学科设置、办学形式的新变化，不断优化教师党支部设置，可根据实际需要，探索依托重大项目组、学科组、课题组、创新团队、科研平台、中外合作办学项目和机构等设置教师党支部。</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规范党支部组建方式。凡有正式教师党员3人以上的单位，均应建立教师党支部。正式党员不足3人的，可与业务相近的教学科研单位联合成立党支部，也可成立师生联合党支部。对于出国出境或参加校外教学科研、实习指导、学术交流活动连续6个月以上的教师党员，要及时纳入党组织管理，条件具备的要建立临时党支部（党小组）。教师党支部委员会任期2年或3年。坚持按期换届，对任期将满的党支部，上级党组织一般应提前6个月以书面发函通知等形式提醒做好换届准备工作，党支部一般提前4个月向上级党组织书面报送换届请示。合理控制教师党支部党员人数规模，一般在30人以内。高校党委每年要对教师党支部情况进行摸底排查，对软弱涣散、支委不强、长期不过组织生活、不发挥作用的，要限期整顿。</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五、严格规范党支部各项党的组织生活制度</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严格规范“三会一课”制度。党支部要组织教师党员按期参加党员大会、党小组会和上党课，定期召开支部委员会会议。“三会一课”要以“两学一做”为主要内容，突出政治学习和教育，突出党性锻炼，做到形式多样、氛围庄重。党支部书记每年至少讲1次党课。全面推行支部主题党日，每月相对固定时间，每次确定主题，组织党员开展“三会一课”、交纳党费、参加联系服务群众等活动，主题党日时间一般不少于半天。党支部每年年初制定“三会一课”年度计划并上报党组织备案，严格考勤和缺勤补学等制度，如实记录“三会一课”开展情况，并于每学期末报上级党组织。</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严格规范组织生活会制度。坚持民主集中制原则，切实运用好批评和自我批评这个武器，每年至少召开1次专题组织生活会，会前认真组织学习、广泛听取意见、深入谈心交心，会上认真查摆问题、深刻剖析根源、明确整改方向，会后逐一整改落实。教师党支部中的党员领导干部在参加班子民主生活会的同时，要以普通党员的身份参加所在党支部的组织生活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严格规范谈心谈话制度。组织开展经常性谈心谈话，做到支部委员之间必谈、支部委员与每位党员必谈、支部委员与党外教师必谈。谈心谈话要坦诚相见，既要相互交流思想、沟通工作生活情况，又要相互听取意见、指出对方存在的问题和不足。</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严格规范民主评议党员制度。每年开展1次教师党员民主评议工作，督促教师党员对照党员标准、对照入党誓词、联系个人实际进行党性分析。党员民主评议结果一般分为优秀、合格、基本合格、不合格四个等次。根据民主评议结果，对党性不强的教师党员，进行严肃批评教育，限期改正；经教育仍无转变的，应按规定程序给予劝其退党或除名。</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六、选优配强党支部书记</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严格党支部书记选配标准。注重选拔党性强、业务精、有威信、肯奉献的教师党员担任党支部书记。大力推进教师党支部书记“党建带头人、学术带头人”培育工程，力争通过3年左右的时间，基本实现“双带头人”支部书记选拔方式全覆盖。“双带头人”支部书记原则上应具有副高级以上专业技术职务（职称）或者博士研究生学历学位，一般应兼任本单位行政职务。教师党支部书记任期内应保持相对稳定。</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强化党支部书记培养培训。高校党委要结合学校实际，分级分类组织实施教师党支部书记任前培训、示范培训和集中培训，每年组织安排1次教师党支部书记校级集中轮训。校、院（系）级党组织要结合科研合作、扶贫攻坚、部门挂职等工作，积极为党支部书记搭建实践锻炼的平台。教师党支部书记培养培训，要把坚定理想信念作为首要任务，把增强党务工作能力作为培训重点，把强化党性锻炼作为重要方式。</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完善党支部书记履职尽责激励保障措施。教师党支部书记应参与本单位工作规划、干部人事、年度考核、提职晋级、评奖评优等重要事项讨论决策，享受职务职级“双线”晋升政策，其党务工作计入工作量，享受相应的津贴补贴待遇。建立教师党支部书记工作考核机制，推行教师党支部书记向上级党组织述职制度，定期开展优秀教师党支部和优秀教师党支部书记的评选表彰工作。学校选拔院（系）级党政干部，要把担任教师党支部书记经历作为选拔任用的重要条件。</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强化支委班子建设。注重配备熟悉和热爱党务工作的青年党员学术骨干担任副书记或委员，并作为支部书记后备人选进行培养锻炼。加强对支委班子成员的教育培养，强化支委意识，提升履职尽责的能力。</w:t>
      </w:r>
    </w:p>
    <w:p>
      <w:pPr>
        <w:ind w:firstLine="562" w:firstLineChars="200"/>
        <w:rPr>
          <w:rFonts w:hint="eastAsia" w:ascii="仿宋" w:hAnsi="仿宋" w:eastAsia="仿宋" w:cs="仿宋"/>
          <w:sz w:val="28"/>
          <w:szCs w:val="28"/>
        </w:rPr>
      </w:pPr>
      <w:r>
        <w:rPr>
          <w:rFonts w:hint="eastAsia" w:ascii="仿宋" w:hAnsi="仿宋" w:eastAsia="仿宋" w:cs="仿宋"/>
          <w:b/>
          <w:bCs/>
          <w:sz w:val="28"/>
          <w:szCs w:val="28"/>
        </w:rPr>
        <w:t>七、着力做好党支部在青年教师中发展党员工作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统筹规划教师党员发展工作。高校党委要按照控制总量、优化结构、提高质量、发挥作用的总要求，统筹协调好党内党外组织发展工作，单列教师党员发展计划，规划好优秀青年教师的发展工作，院（系）级党组织要细化年度教师党员发展工作安排，指导教师党支部切实做好在青年教师中发展党员工作。</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建立健全沟通联系、及时发现机制。针对高校青年教师队伍来源构成、发展变化的新特点，特别是高学历高层次人才引进力度加大、海外归国人员比例提升等新情况，高校各级党组织要认真梳理、摸清青年教师思想政治状况，使党的工作覆盖到每一位青年教师，主动帮助引导青年学术骨干、学科带头人、拔尖领军人才和海外留学归国教师向党组织靠拢，条件成熟的及时确定为党组织发展对象。</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创新优化教育培养方式。遵循高知识群体和青年教师思想成长发展规律，有针对性地制定培养教育措施，探索建立把骨干教师培养成党员，把党员教师培养成教学、科研、管理骨干的“双培养”机制。围绕党的建设伟大历史、中国特色社会主义伟大实践、改革开放的伟大成就，系统组织好青年教师党章党规党纪、世情党情国情教育，强化他们对中国特色社会主义的思想认同、理论认同、情感认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落实落细入党积极分子联系考察办法。学校党委书记、党员校长带头联系1—2名优秀青年教师入党积极分子，院（系）级党组织书记、教师党支部书记常态化联系青年教师入党积极分子，定期与他们谈心谈话、沟通交流。始终把政治标准放在首位，把一贯表现和对重大问题的态度作为重要考察内容，在严格标准、程序的同时，优化、改进考察办法，及时把符合党员条件的优秀青年教师吸收入党。</w:t>
      </w:r>
    </w:p>
    <w:p>
      <w:pPr>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八、切实加强对高校教师党支部建设工作的领导</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加强组织领导。各地党委教育工作部门要加强对高校教师党支部建设工作的领导，按照属地党委的总体部署，研究制订加强本地区教师党支部建设的具体意见或实施细则，统筹指导、协调推进工作开展，切实做到有规划、有部署、有检查、有问责。结合基层党组织书记述职评议考核工作，每年组织开展高校教师党支部建设工作专项检查，对存在问题的，及时督促整改，对成效突出的，予以表彰激励。加强党对群团工作的领导，坚持党建带群建，推动教师党支部建设和群团组织活动有机结合。</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明确高校党委主体责任。高校党委对本校教师党支部建设工作负主体责任，党委书记是第一责任人，分管教师思想政治工作的党委副书记是直接责任人，强化校长和学校领导班子其他成员的“党政同责”，推动形成学校党委统一领导，组织部门牵头抓总，教师工作、宣传、党校、人事、教务、科研等部门协同配合，院（系）级党组织负责实施、教师党支部具体落实的工作格局。高校党委要把教师党支部建设工作纳入党建工作规划、年度工作要点，认真贯彻落实相关政策和工作要求，研究提出教师党支部发挥政治把关作用、参与重要事项决策等制度安排的实施办法，研究落实党务干部岗位津贴、工作量核算、职务职级“双线”晋升等重要政策的实施措施，推动建立校、院（系）两级党委委员联系教师党支部制度，明确核定党支部工作和活动经费标准、列入年度党建经费预算，加强党建信息化网络化平台等条件建设，鼓励支持开展教师党支部建设理论研究和实践探索。</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强化院（系）级党组织工作责任。院（系）级党组织要认真落实基层党建工作责任制，加强对所属教师党支部的工作领导，每学期至少听取1次教师党支部建设工作情况汇报。强化对教师党支部开展组织生活和各项活动的指导，明确计划安排，搭建工作平台，创新活动载体，提供保障条件。教师党支部建设情况纳入院（系）级党组织书记抓党的建设和思想政治工作述职评议考核，学校党委定期抽查并通报工作开展情况。　</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微软雅黑" w:hAnsi="微软雅黑" w:eastAsia="微软雅黑" w:cs="微软雅黑"/>
          <w:b w:val="0"/>
          <w:i w:val="0"/>
          <w:caps w:val="0"/>
          <w:color w:val="4B4B4B"/>
          <w:spacing w:val="0"/>
          <w:sz w:val="27"/>
          <w:szCs w:val="27"/>
          <w:shd w:val="clear" w:fill="FFFFFF"/>
        </w:rPr>
      </w:pP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仿宋" w:hAnsi="仿宋" w:eastAsia="仿宋" w:cs="仿宋"/>
          <w:b w:val="0"/>
          <w:i w:val="0"/>
          <w:caps w:val="0"/>
          <w:color w:val="4B4B4B"/>
          <w:spacing w:val="0"/>
          <w:sz w:val="28"/>
          <w:szCs w:val="28"/>
        </w:rPr>
      </w:pPr>
      <w:r>
        <w:rPr>
          <w:rFonts w:hint="eastAsia" w:ascii="仿宋" w:hAnsi="仿宋" w:eastAsia="仿宋" w:cs="仿宋"/>
          <w:b w:val="0"/>
          <w:i w:val="0"/>
          <w:caps w:val="0"/>
          <w:color w:val="4B4B4B"/>
          <w:spacing w:val="0"/>
          <w:sz w:val="28"/>
          <w:szCs w:val="28"/>
          <w:shd w:val="clear" w:fill="FFFFFF"/>
        </w:rPr>
        <w:t>中共教育部党组</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right"/>
        <w:rPr>
          <w:rFonts w:hint="eastAsia" w:ascii="仿宋" w:hAnsi="仿宋" w:eastAsia="仿宋" w:cs="仿宋"/>
          <w:b w:val="0"/>
          <w:i w:val="0"/>
          <w:caps w:val="0"/>
          <w:color w:val="4B4B4B"/>
          <w:spacing w:val="0"/>
          <w:sz w:val="28"/>
          <w:szCs w:val="28"/>
        </w:rPr>
      </w:pPr>
      <w:r>
        <w:rPr>
          <w:rFonts w:hint="eastAsia" w:ascii="仿宋" w:hAnsi="仿宋" w:eastAsia="仿宋" w:cs="仿宋"/>
          <w:b w:val="0"/>
          <w:i w:val="0"/>
          <w:caps w:val="0"/>
          <w:color w:val="4B4B4B"/>
          <w:spacing w:val="0"/>
          <w:sz w:val="28"/>
          <w:szCs w:val="28"/>
          <w:shd w:val="clear" w:fill="FFFFFF"/>
        </w:rPr>
        <w:t>2017年8月1日</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3" w:name="_Toc18034"/>
      <w:r>
        <w:rPr>
          <w:rFonts w:hint="eastAsia" w:ascii="宋体" w:hAnsi="宋体" w:cs="宋体"/>
          <w:b/>
          <w:bCs/>
          <w:color w:val="000000" w:themeColor="text1"/>
          <w:sz w:val="36"/>
          <w:szCs w:val="36"/>
          <w:lang w:eastAsia="zh-CN"/>
          <w14:textFill>
            <w14:solidFill>
              <w14:schemeClr w14:val="tx1"/>
            </w14:solidFill>
          </w14:textFill>
        </w:rPr>
        <w:t>中国共产党纪律处分条例</w:t>
      </w:r>
      <w:bookmarkEnd w:id="13"/>
    </w:p>
    <w:p>
      <w:pPr>
        <w:ind w:firstLine="561" w:firstLineChars="200"/>
        <w:jc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第一编　总则</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第一章　指导思想、原则和适用范围</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第四条　党的纪律处分工作应当坚持以下原则：</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（一）坚持党要管党、全面从严治党。加强对党的各级组织和全体党员的教育、管理和监督，把纪律挺在前面，注重抓早抓小、防微杜渐。</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（二）党纪面前一律平等。对违犯党纪的党组织和党员必须严肃、公正执行纪律，党内不允许有任何不受纪律约束的党组织和党员。</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（三）实事求是。对党组织和党员违犯党纪的行为，应当以事实为依据，以党章、其他党内法规和国家法律法规为准绳，准确认定违纪性质，区别不同情况，恰当予以处理。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（四）民主集中制。实施党纪处分，应当按照规定程序经党组织集体讨论决定，不允许任何个人或者少数人擅自决定和批准。上级党组织对违犯党纪的党组织和党员作出的处理决定，下级党组织必须执行。</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（五）惩前毖后、治病救人。处理违犯党纪的党组织和党员，应当实行惩戒与教育相结合，做到宽严相济。</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第六条　本条例适用于违犯党纪应当受到党纪责任追究的党组织和党员。</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第二章　违纪与纪律处分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第七条　党组织和党员违反党章和其他党内法规，违反国家法律法规，违反党和国家政策，违反社会主义道德，危害党、国家和人民利益的行为，依照规定应当给予纪律处理或者处分的，都必须受到追究。</w:t>
      </w:r>
    </w:p>
    <w:p>
      <w:pPr>
        <w:ind w:firstLine="560" w:firstLineChars="200"/>
        <w:rPr>
          <w:rFonts w:hint="default" w:ascii="仿宋" w:hAnsi="仿宋" w:eastAsia="仿宋" w:cs="仿宋"/>
          <w:sz w:val="28"/>
          <w:szCs w:val="28"/>
        </w:rPr>
      </w:pPr>
      <w:r>
        <w:rPr>
          <w:rFonts w:hint="default" w:ascii="仿宋" w:hAnsi="仿宋" w:eastAsia="仿宋" w:cs="仿宋"/>
          <w:sz w:val="28"/>
          <w:szCs w:val="28"/>
        </w:rPr>
        <w:t>重点查处党的十八大以来不收敛、不收手，问题线索反映集中、群众反映强烈，政治问题和经济问题交织的腐败案件，违反中央八项规定精神的问题。</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第八条　对党员的纪律处分种类：</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（一）警告；</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（二）严重警告；</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（三）撤销党内职务；</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（四）留党察看；</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（五）开除党籍。</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（一）改组；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（二）解散。</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第十条　党员受到警告处分一年内、受到严重警告处分一年半内，不得在党内提升职务和向党外组织推荐担任高于其原任职务的党外职务。</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对于应当受到撤销党内职务处分，但是本人没有担任党内职务的，应当给予其严重警告处分。同时，在党外组织担任职务的，应当建议党外组织撤销其党外职务。</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党员受到撤销党内职务处分，或者依照前款规定受到严重警告处分的，二年内不得在党内担任和向党外组织推荐担任与其原任职务相当或者高于其原任职务的职务。</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第十二条　留党察看处分，分为留党察看一年、留党察看二年。对于受到留党察看处分一年的党员，期满后仍不符合恢复党员权利条件的，应当延长一年留党察看期限。留党察看期限最长不得超过二年。</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党员受留党察看处分期间，没有表决权、选举权和被选举权。留党察看期间，确有悔改表现的，期满后恢复其党员权利；坚持不改或者又发现其他应当受到党纪处分的违纪行为的，应当开除党籍。</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第十三条　党员受到开除党籍处分，五年内不得重新入党，也不得推荐担任与其原任职务相当或者高于其原任职务的党外职务。另有规定不准重新入党的，依照规定。</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第十四条　党的各级代表大会的代表受到留党察看以上（含留党察看）处分的，党组织应当终止其代表资格。</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第十五条　对于受到改组处理的党组织领导机构成员，除应当受到撤销党内职务以上（含撤销党内职务）处分的外，均自然免职。</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第三章　纪律处分运用规则</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第十七条　有下列情形之一的，可以从轻或者减轻处分：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（一）主动交代本人应当受到党纪处分的问题的；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（二）在组织核实、立案审查过程中，能够配合核实审查工作，如实说明本人违纪违法事实的；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（三）检举同案人或者其他人应当受到党纪处分或者法律追究的问题，经查证属实的；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（四）主动挽回损失、消除不良影响或者有效阻止危害结果发生的；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（五）主动上交违纪所得的；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（六）有其他立功表现的。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第十八条　根据案件的特殊情况，由中央纪委决定或者经省（部）级纪委（不含副省级市纪委）决定并呈报中央纪委批准，对违纪党员也可以在本条例规定的处分幅度以外减轻处分。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第二十条　有下列情形之一的，应当从重或者加重处分：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（一）强迫、唆使他人违纪的；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（二）拒不上交或者退赔违纪所得的；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（三）违纪受处分后又因故意违纪应当受到党纪处分的；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（四）违纪受到党纪处分后，又被发现其受处分前的违纪行为应当受到党纪处分的；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（五）本条例另有规定的。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第二十一条　从轻处分，是指在本条例规定的违纪行为应当受到的处分幅度以内，给予较轻的处分。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从重处分，是指在本条例规定的违纪行为应当受到的处分幅度以内，给予较重的处分。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第二十二条　减轻处分，是指在本条例规定的违纪行为应当受到的处分幅度以外，减轻一档给予处分。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加重处分，是指在本条例规定的违纪行为应当受到的处分幅度以外，加重一档给予处分。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本条例规定的只有开除党籍处分一个档次的违纪行为，不适用第一款减轻处分的规定。</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第二十四条　一个违纪行为同时触犯本条例两个以上（含两个）条款的，依照处分较重的条款定性处理。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一个条款规定的违纪构成要件全部包含在另一个条款规定的违纪构成要件中，特别规定与一般规定不一致的，适用特别规定。</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第二十五条　二人以上（含二人）共同故意违纪的，对为首者，从重处分，本条例另有规定的除外；对其他成员，按照其在共同违纪中所起的作用和应负的责任，分别给予处分。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对于经济方面共同违纪的，按照个人所得数额及其所起作用，分别给予处分。对违纪集团的首要分子，按照集团违纪的总数额处分；对其他共同违纪的为首者，情节严重的，按照共同违纪的总数额处分。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教唆他人违纪的，应当按照其在共同违纪中所起的作用追究党纪责任。</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第四章　对违法犯罪党员的纪律处分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第二十七条　党组织在纪律审查中发现党员有贪污贿赂、滥用职权、玩忽职守、权力寻租、利益输送、徇私舞弊、浪费国家资财等违反法律涉嫌犯罪行为的，应当给予撤销党内职务、留党察看或者开除党籍处分。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第二十八条　党组织在纪律审查中发现党员有刑法规定的行为，虽不构成犯罪但须追究党纪责任的，或者有其他违法行为，损害党、国家和人民利益的，应当视具体情节给予警告直至开除党籍处分。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第二十九条　党组织在纪律审查中发现党员严重违纪涉嫌违法犯罪的，原则上先作出党纪处分决定，并按照规定给予政务处分后，再移送有关国家机关依法处理。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第三十条　党员被依法留置、逮捕的，党组织应当按照管理权限中止其表决权、选举权和被选举权等党员权利。根据监察机关、司法机关处理结果，可以恢复其党员权利的，应当及时予以恢复。</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第三十一条　党员犯罪情节轻微，人民检察院依法作出不起诉决定的，或者人民法院依法作出有罪判决并免予刑事处罚的，应当给予撤销党内职务、留党察看或者开除党籍处分。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党员犯罪，被单处罚金的，依照前款规定处理。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第三十二条　党员犯罪，有下列情形之一的，应当给予开除党籍处分：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（一）因故意犯罪被依法判处刑法规定的主刑（含宣告缓刑）的；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（二）被单处或者附加剥夺政治权利的；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（三）因过失犯罪，被依法判处三年以上（不含三年）有期徒刑的。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因过失犯罪被判处三年以下（含三年）有期徒刑或者被判处管制、拘役的，一般应当开除党籍。对于个别可以不开除党籍的，应当对照处分党员批准权限的规定，报请再上一级党组织批准。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第三十三条　党员依法受到刑事责任追究的，党组织应当根据司法机关的生效判决、裁定、决定及其认定的事实、性质和情节，依照本条例规定给予党纪处分，是公职人员的由监察机关给予相应政务处分。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党员依法受到政务处分、行政处罚，应当追究党纪责任的，党组织可以根据生效的政务处分、行政处罚决定认定的事实、性质和情节，经核实后依照规定给予党纪处分或者组织处理。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第五章　其他规定</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第三十四条　预备党员违犯党纪，情节较轻，可以保留预备党员资格的，党组织应当对其批评教育或者延长预备期；情节较重的，应当取消其预备党员资格。</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第三十五条　对违纪后下落不明的党员，应当区别情况作出处理：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（一）对有严重违纪行为，应当给予开除党籍处分的，党组织应当作出决定，开除其党籍；</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（二）除前项规定的情况外，下落不明时间超过六个月的，党组织应当按照党章规定对其予以除名。</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第三十七条　违纪行为有关责任人员的区分：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（一）直接责任者，是指在其职责范围内，不履行或者不正确履行自己的职责，对造成的损失或者后果起决定性作用的党员或者党员领导干部。</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（二）主要领导责任者，是指在其职责范围内，对直接主管的工作不履行或者不正确履行职责，对造成的损失或者后果负直接领导责任的党员领导干部。</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（三）重要领导责任者，是指在其职责范围内，对应管的工作或者参与决定的工作不履行或者不正确履行职责，对造成的损失或者后果负次要领导责任的党员领导干部。</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本条例所称领导责任者，包括主要领导责任者和重要领导责任者。</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第三十八条　本条例所称主动交代，是指涉嫌违纪的党员在组织初核前向有关组织交代自己的问题，或者在初核和立案审查其问题期间交代组织未掌握的问题。</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第三十九条　计算经济损失主要计算直接经济损失。直接经济损失，是指与违纪行为有直接因果关系而造成财产损失的实际价值。</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第四十条　对于违纪行为所获得的经济利益，应当收缴或者责令退赔。</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对于违纪行为所获得的职务、职称、学历、学位、奖励、资格等其他利益，应当由承办案件的纪检机关或者由其上级纪检机关建议有关组织、部门、单位按照规定予以纠正。</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对于依照本条例第三十五条、第三十六条规定处理的党员，经调查确属其实施违纪行为获得的利益，依照本条规定处理。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第四十二条　执行党纪处分决定的机关或者受处分党员所在单位，应当在六个月内将处分决定的执行情况向作出或者批准处分决定的机关报告。</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党员对所受党纪处分不服的，可以依照党章及有关规定提出申诉。</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第四十三条　本条例总则适用于有党纪处分规定的其他党内法规，但是中共中央发布或者批准发布的其他党内法规有特别规定的除外。</w:t>
      </w:r>
    </w:p>
    <w:p>
      <w:pPr>
        <w:ind w:firstLine="561" w:firstLineChars="200"/>
        <w:jc w:val="center"/>
        <w:rPr>
          <w:rFonts w:hint="eastAsia" w:ascii="华文中宋" w:hAnsi="华文中宋" w:eastAsia="华文中宋" w:cs="华文中宋"/>
          <w:b/>
          <w:bCs/>
          <w:sz w:val="28"/>
          <w:szCs w:val="28"/>
        </w:rPr>
      </w:pPr>
      <w:r>
        <w:rPr>
          <w:rFonts w:hint="eastAsia" w:ascii="华文中宋" w:hAnsi="华文中宋" w:eastAsia="华文中宋" w:cs="华文中宋"/>
          <w:b/>
          <w:bCs/>
          <w:sz w:val="28"/>
          <w:szCs w:val="28"/>
        </w:rPr>
        <w:t>第二编　分则</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第六章　对违反政治纪律行为的处分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发布、播出、刊登、出版前款所列文章、演说、宣言、声明等或者为上述行为提供方便条件的，对直接责任者和领导责任者，给予严重警告或者撤销党内职务处分；情节严重的，给予留党察看或者开除党籍处分。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（一）公开发表违背四项基本原则，违背、歪曲党的改革开放决策，或者其他有严重政治问题的文章、演说、宣言、声明等的；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（二）妄议党中央大政方针，破坏党的集中统一的；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（三）丑化党和国家形象，或者诋毁、诬蔑党和国家领导人、英雄模范，或者歪曲党的历史、中华人民共和国历史、人民军队历史的。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发布、播出、刊登、出版前款所列内容或者为上述行为提供方便条件的，对直接责任者和领导责任者，给予严重警告或者撤销党内职务处分；情节严重的，给予留党察看或者开除党籍处分。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私自携带、寄递第四十五条、第四十六条所列内容之一的书刊、音像制品、电子读物等入出境，情节较重的，给予警告或者严重警告处分；情节严重的，给予撤销党内职务、留党察看或者开除党籍处分。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第四十八条　在党内组织秘密集团或者组织其他分裂党的活动的，给予开除党籍处分。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参加秘密集团或者参加其他分裂党的活动的，给予留党察看或者开除党籍处分。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第五十条　党员领导干部在本人主政的地方或者分管的部门自行其是，搞山头主义，拒不执行党中央确定的大政方针，甚至背着党中央另搞一套的，给予撤销党内职务、留党察看或者开除党籍处分。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落实党中央决策部署不坚决，打折扣、搞变通，在政治上造成不良影响或者严重后果的，给予警告或者严重警告处分；情节严重的，给予撤销党内职务、留党察看或者开除党籍处分。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第五十一条　对党不忠诚不老实，表里不一，阳奉阴违，欺上瞒下，搞两面派，做两面人，情节较轻的，给予警告或者严重警告处分；情节较重的，给予撤销党内职务或者留党察看处分；情节严重的，给予开除党籍处分。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第五十二条　制造、散布、传播政治谣言，破坏党的团结统一的，给予警告或者严重警告处分；情节较重的，给予撤销党内职务或者留党察看处分；情节严重的，给予开除党籍处分。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政治品行恶劣，匿名诬告，有意陷害或者制造其他谣言，造成损害或者不良影响的，依照前款规定处理。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第五十三条　擅自对应当由党中央决定的重大政策问题作出决定、对外发表主张的，对直接责任者和领导责任者，给予严重警告或者撤销党内职务处分；情节严重的，给予留党察看或者开除党籍处分。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第五十四条　不按照有关规定向组织请示、报告重大事项，情节较重的，给予警告或者严重警告处分；情节严重的，给予撤销党内职务或者留党察看处分。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第五十五条　干扰巡视巡察工作或者不落实巡视巡察整改要求，情节较轻的，给予警告或者严重警告处分；情节较重的，给予撤销党内职务或者留党察看处分；情节严重的，给予开除党籍处分。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第五十六条　对抗组织审查，有下列行为之一的，给予警告或者严重警告处分；情节较重的，给予撤销党内职务或者留党察看处分；情节严重的，给予开除党籍处分：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（一）串供或者伪造、销毁、转移、隐匿证据的；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（二）阻止他人揭发检举、提供证据材料的；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（三）包庇同案人员的；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（四）向组织提供虚假情况，掩盖事实的；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（五）有其他对抗组织审查行为的。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对其他参加人员或者以提供信息、资料、财物、场地等方式支持上述活动者，情节较轻的，给予警告或者严重警告处分；情节较重的，给予撤销党内职务或者留党察看处分；情节严重的，给予开除党籍处分。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对不明真相被裹挟参加，经批评教育后确有悔改表现的，可以免予处分或者不予处分。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未经组织批准参加其他集会、游行、示威等活动，情节较轻的，给予警告或者严重警告处分；情节较重的，给予撤销党内职务或者留党察看处分；情节严重的，给予开除党籍处分。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第五十八条　组织、参加旨在反对党的领导、反对社会主义制度或者敌视政府等组织的，对策划者、组织者和骨干分子，给予开除党籍处分。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对其他参加人员，情节较轻的，给予警告或者严重警告处分；情节较重的，给予撤销党内职务或者留党察看处分；情节严重的，给予开除党籍处分。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第五十九条　组织、参加会道门或者邪教组织的，对策划者、组织者和骨干分子，给予开除党籍处分。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对其他参加人员，情节较轻的，给予警告或者严重警告处分；情节较重的，给予撤销党内职务或者留党察看处分；情节严重的，给予开除党籍处分。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对不明真相的参加人员，经批评教育后确有悔改表现的，可以免予处分或者不予处分。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第六十条　从事、参与挑拨破坏民族关系制造事端或者参加民族分裂活动的，对策划者、组织者和骨干分子，给予开除党籍处分。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对其他参加人员，情节较轻的，给予警告或者严重警告处分；情节较重的，给予撤销党内职务或者留党察看处分；情节严重的，给予开除党籍处分。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对不明真相被裹挟参加，经批评教育后确有悔改表现的，可以免予处分或者不予处分。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有其他违反党和国家民族政策的行为，情节较轻的，给予警告或者严重警告处分；情节较重的，给予撤销党内职务或者留党察看处分；情节严重的，给予开除党籍处分。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第六十一条　组织、利用宗教活动反对党的路线、方针、政策和决议，破坏民族团结的，对策划者、组织者和骨干分子，给予开除党籍处分。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对其他参加人员，给予撤销党内职务或者留党察看处分；情节严重的，给予开除党籍处分。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对不明真相被裹挟参加，经批评教育后确有悔改表现的，可以免予处分或者不予处分。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有其他违反党和国家宗教政策的行为，情节较轻的，给予警告或者严重警告处分；情节较重的，给予撤销党内职务或者留党察看处分；情节严重的，给予开除党籍处分。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第六十二条　对信仰宗教的党员，应当加强思想教育，经党组织帮助教育仍没有转变的，应当劝其退党；劝而不退的，予以除名；参与利用宗教搞煽动活动的，给予开除党籍处分。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第六十三条　组织迷信活动的，给予撤销党内职务或者留党察看处分；情节严重的，给予开除党籍处分。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参加迷信活动，造成不良影响的，给予警告或者严重警告处分；情节较重的，给予撤销党内职务或者留党察看处分；情节严重的，给予开除党籍处分。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对不明真相的参加人员，经批评教育后确有悔改表现的，可以免予处分或者不予处分。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第六十四条　组织、利用宗族势力对抗党和政府，妨碍党和国家的方针政策以及决策部署的实施，或者破坏党的基层组织建设的，对策划者、组织者和骨干分子，给予开除党籍处分。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对其他参加人员，给予撤销党内职务或者留党察看处分；情节严重的，给予开除党籍处分。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对不明真相被裹挟参加，经批评教育后确有悔改表现的，可以免予处分或者不予处分。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第六十五条　在国（境）外、外国驻华使（领）馆申请政治避难，或者违纪后逃往国（境）外、外国驻华使（领）馆的，给予开除党籍处分。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在国（境）外公开发表反对党和政府的文章、演说、宣言、声明等的，依照前款规定处理。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故意为上述行为提供方便条件的，给予留党察看或者开除党籍处分。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第六十六条　在涉外活动中，其言行在政治上造成恶劣影响，损害党和国家尊严、利益的，给予撤销党内职务或者留党察看处分；情节严重的，给予开除党籍处分。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第六十九条　违反党的优良传统和工作惯例等党的规矩，在政治上造成不良影响的，给予警告或者严重警告处分；情节较重的，给予撤销党内职务或者留党察看处分；情节严重的，给予开除党籍处分。</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第七章　对违反组织纪律行为的处分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第七十条　违反民主集中制原则，有下列行为之一的，给予警告或者严重警告处分；情节严重的，给予撤销党内职务或者留党察看处分：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（一）拒不执行或者擅自改变党组织作出的重大决定的；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（二）违反议事规则，个人或者少数人决定重大问题的；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（三）故意规避集体决策，决定重大事项、重要干部任免、重要项目安排和大额资金使用的；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（四）借集体决策名义集体违规的。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第七十一条　下级党组织拒不执行或者擅自改变上级党组织决定的，对直接责任者和领导责任者，给予警告或者严重警告处分；情节严重的，给予撤销党内职务或者留党察看处分。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第七十二条　拒不执行党组织的分配、调动、交流等决定的，给予警告、严重警告或者撤销党内职务处分。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在特殊时期或者紧急状况下，拒不执行党组织决定的，给予留党察看或者开除党籍处分。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第七十三条　有下列行为之一，情节较重的，给予警告或者严重警告处分：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（一）违反个人有关事项报告规定，隐瞒不报的；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（二）在组织进行谈话、函询时，不如实向组织说明问题的；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（三）不按要求报告或者不如实报告个人去向的；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（四）不如实填报个人档案资料的。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篡改、伪造个人档案资料的，给予严重警告处分；情节严重的，给予撤销党内职务或者留党察看处分。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隐瞒入党前严重错误的，一般应当予以除名；对入党后表现尚好的，给予严重警告、撤销党内职务或者留党察看处分。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第七十四条　党员领导干部违反有关规定组织、参加自发成立的老乡会、校友会、战友会等，情节严重的，给予警告、严重警告或者撤销党内职务处分。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第七十五条　有下列行为之一的，给予警告或者严重警告处分；情节较重的，给予撤销党内职务或者留党察看处分；情节严重的，给予开除党籍处分：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（一）在民主推荐、民主测评、组织考察和党内选举中搞拉票、助选等非组织活动的；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（二）在法律规定的投票、选举活动中违背组织原则搞非组织活动，组织、怂恿、诱使他人投票、表决的；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（三）在选举中进行其他违反党章、其他党内法规和有关章程活动的。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搞有组织的拉票贿选，或者用公款拉票贿选的，从重或者加重处分。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用人失察失误造成严重后果的，对直接责任者和领导责任者，依照前款规定处理。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弄虚作假，骗取职务、职级、职称、待遇、资格、学历、学位、荣誉或者其他利益的，依照前款规定处理。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第七十八条　侵犯党员的表决权、选举权和被选举权，情节较重的，给予警告或者严重警告处分；情节严重的，给予撤销党内职务处分。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以强迫、威胁、欺骗、拉拢等手段，妨害党员自主行使表决权、选举权和被选举权的，给予撤销党内职务、留党察看或者开除党籍处分。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第七十九条　有下列行为之一的，给予警告或者严重警告处分；情节较重的，给予撤销党内职务或者留党察看处分；情节严重的，给予开除党籍处分：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（一）对批评、检举、控告进行阻挠、压制，或者将批评、检举、控告材料私自扣压、销毁，或者故意将其泄露给他人的；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（二）对党员的申辩、辩护、作证等进行压制，造成不良后果的；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（三）压制党员申诉，造成不良后果的，或者不按照有关规定处理党员申诉的；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（四）有其他侵犯党员权利行为，造成不良后果的。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对批评人、检举人、控告人、证人及其他人员打击报复的，从重或者加重处分。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党组织有上述行为的，对直接责任者和领导责任者，依照第一款规定处理。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违反有关规定程序发展党员的，对直接责任者和领导责任者，依照前款规定处理。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第八十一条　违反有关规定取得外国国籍或者获取国（境）外永久居留资格、长期居留许可的，给予撤销党内职务、留党察看或者开除党籍处分。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第八十二条　违反有关规定办理因私出国（境）证件、前往港澳通行证，或者未经批准出入国（边）境，情节较轻的，给予警告或者严重警告处分；情节较重的，给予撤销党内职务处分；情节严重的，给予留党察看处分。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第八十三条　驻外机构或者临时出国（境）团（组）中的党员擅自脱离组织，或者从事外事、机要、军事等工作的党员违反有关规定同国（境）外机构、人员联系和交往的，给予警告、严重警告或者撤销党内职务处分。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故意为他人脱离组织出走提供方便条件的，给予警告、严重警告或者撤销党内职务处分。</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第八章　对违反廉洁纪律行为的处分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第八十五条　党员干部必须正确行使人民赋予的权力，清正廉洁，反对任何滥用职权、谋求私利的行为。</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党员干部的配偶、子女及其配偶等亲属和其他特定关系人不实际工作而获取薪酬或者虽实际工作但领取明显超出同职级标准薪酬，党员干部知情未予纠正的，依照前款规定处理。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收受其他明显超出正常礼尚往来的财物的，依照前款规定处理。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第九十条　借用管理和服务对象的钱款、住房、车辆等，影响公正执行公务，情节较重的，给予警告或者严重警告处分；情节严重的，给予撤销党内职务、留党察看或者开除党籍处分。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通过民间借贷等金融活动获取大额回报，影响公正执行公务的，依照前款规定处理。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第九十二条　接受、提供可能影响公正执行公务的宴请或者旅游、健身、娱乐等活动安排，情节较重的，给予警告或者严重警告处分；情节严重的，给予撤销党内职务或者留党察看处分。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第九十四条　违反有关规定从事营利活动，有下列行为之一，情节较轻的，给予警告或者严重警告处分；情节较重的，给予撤销党内职务或者留党察看处分；情节严重的，给予开除党籍处分：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（一）经商办企业的；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（二）拥有非上市公司（企业）的股份或者证券的；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（三）买卖股票或者进行其他证券投资的；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（四）从事有偿中介活动的；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（五）在国（境）外注册公司或者投资入股的；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（六）有其他违反有关规定从事营利活动的。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利用参与企业重组改制、定向增发、兼并投资、土地使用权出让等决策、审批过程中掌握的信息买卖股票，利用职权或者职务上的影响通过购买信托产品、基金等方式非正常获利的，依照前款规定处理。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违反有关规定在经济组织、社会组织等单位中兼职，或者经批准兼职但获取薪酬、奖金、津贴等额外利益的，依照第一款规定处理。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利用职权或者职务上的影响，为配偶、子女及其配偶等亲属和其他特定关系人吸收存款、推销金融产品等提供帮助谋取利益的，依照前款规定处理。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第九十八条　党和国家机关违反有关规定经商办企业的，对直接责任者和领导责任者，给予警告或者严重警告处分；情节严重的，给予撤销党内职务处分。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第一百条　在分配、购买住房中侵犯国家、集体利益，情节较轻的，给予警告或者严重警告处分；情节较重的，给予撤销党内职务或者留党察看处分；情节严重的，给予开除党籍处分。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利用职权或者职务上的影响，将本人、配偶、子女及其配偶等亲属应当由个人支付的费用，由下属单位、其他单位或者他人支付、报销的，依照前款规定处理。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第一百零二条　利用职权或者职务上的影响，违反有关规定占用公物归个人使用，时间超过六个月，情节较重的，给予警告或者严重警告处分；情节严重的，给予撤销党内职务处分。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占用公物进行营利活动的，给予警告或者严重警告处分；情节较重的，给予撤销党内职务或者留党察看处分；情节严重的，给予开除党籍处分。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将公物借给他人进行营利活动的，依照前款规定处理。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第一百零五条　有下列行为之一，对直接责任者和领导责任者，情节较轻的，给予警告或者严重警告处分；情节较重的，给予撤销党内职务或者留党察看处分；情节严重的，给予开除党籍处分：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（一）公款旅游或者以学习培训、考察调研、职工疗养等为名变相公款旅游的；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（二）改变公务行程，借机旅游的；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（三）参加所管理企业、下属单位组织的考察活动，借机旅游的。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以考察、学习、培训、研讨、招商、参展等名义变相用公款出国（境）旅游的，依照前款规定处理。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第一百零六条　违反公务接待管理规定，超标准、超范围接待或者借机大吃大喝，对直接责任者和领导责任者，情节较重的，给予警告或者严重警告处分；情节严重的，给予撤销党内职务处分。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第一百零八条　违反会议活动管理规定，有下列行为之一，对直接责任者和领导责任者，情节较重的，给予警告或者严重警告处分；情节严重的，给予撤销党内职务处分：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（一）到禁止召开会议的风景名胜区开会的；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（二）决定或者批准举办各类节会、庆典活动的。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擅自举办评比达标表彰活动或者借评比达标表彰活动收取费用的，依照前款规定处理。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第一百零九条　违反办公用房管理等规定，有下列行为之一，对直接责任者和领导责任者，情节较重的，给予警告或者严重警告处分；情节严重的，给予撤销党内职务处分：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（一）决定或者批准兴建、装修办公楼、培训中心等楼堂馆所的；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（二）超标准配备、使用办公用房的；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（三）用公款包租、占用客房或者其他场所供个人使用的。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第一百一十条　搞权色交易或者给予财物搞钱色交易的，给予警告或者严重警告处分；情节较重的，给予撤销党内职务或者留党察看处分；情节严重的，给予开除党籍处分。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第一百一十一条　有其他违反廉洁纪律规定行为的，应当视具体情节给予警告直至开除党籍处分。</w:t>
      </w:r>
    </w:p>
    <w:p>
      <w:pPr>
        <w:ind w:firstLine="562" w:firstLineChars="200"/>
        <w:rPr>
          <w:rFonts w:hint="default" w:ascii="仿宋" w:hAnsi="仿宋" w:eastAsia="仿宋" w:cs="仿宋"/>
          <w:sz w:val="28"/>
          <w:szCs w:val="28"/>
        </w:rPr>
      </w:pPr>
      <w:r>
        <w:rPr>
          <w:rFonts w:hint="default" w:ascii="仿宋" w:hAnsi="仿宋" w:eastAsia="仿宋" w:cs="仿宋"/>
          <w:b/>
          <w:bCs/>
          <w:sz w:val="28"/>
          <w:szCs w:val="28"/>
        </w:rPr>
        <w:t>第九章</w:t>
      </w:r>
      <w:r>
        <w:rPr>
          <w:rFonts w:hint="default" w:ascii="仿宋" w:hAnsi="仿宋" w:eastAsia="仿宋" w:cs="仿宋"/>
          <w:sz w:val="28"/>
          <w:szCs w:val="28"/>
        </w:rPr>
        <w:t>　对违反群众纪律行为的处分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第一百一十二条　有下列行为之一，对直接责任者和领导责任者，情节较轻的，给予警告或者严重警告处分；情节较重的，给予撤销党内职务或者留党察看处分；情节严重的，给予开除党籍处分：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（一）超标准、超范围向群众筹资筹劳、摊派费用，加重群众负担的；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（二）违反有关规定扣留、收缴群众款物或者处罚群众的；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（三）克扣群众财物，或者违反有关规定拖欠群众钱款的；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（四）在管理、服务活动中违反有关规定收取费用的；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（五）在办理涉及群众事务时刁难群众、吃拿卡要的；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（六）有其他侵害群众利益行为的。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在扶贫领域有上述行为的，从重或者加重处分。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第一百一十三条　干涉生产经营自主权，致使群众财产遭受较大损失的，对直接责任者和领导责任者，给予警告或者严重警告处分；情节严重的，给予撤销党内职务或者留党察看处分。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第一百一十五条　利用宗族或者黑恶势力等欺压群众，或者纵容涉黑涉恶活动、为黑恶势力充当“保护伞”的，给予撤销党内职务或者留党察看处分；情节严重的，给予开除党籍处分。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第一百一十六条　有下列行为之一，对直接责任者和领导责任者，情节较重的，给予警告或者严重警告处分；情节严重的，给予撤销党内职务或者留党察看处分：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（一）对涉及群众生产、生活等切身利益的问题依照政策或者有关规定能解决而不及时解决，庸懒无为、效率低下，造成不良影响的；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（二）对符合政策的群众诉求消极应付、推诿扯皮，损害党群、干群关系的；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（三）对待群众态度恶劣、简单粗暴，造成不良影响的；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（四）弄虚作假，欺上瞒下，损害群众利益的；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（五）有其他不作为、乱作为等损害群众利益行为的。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第一百一十八条　遇到国家财产和群众生命财产受到严重威胁时，能救而不救，情节较重的，给予警告、严重警告或者撤销党内职务处分；情节严重的，给予留党察看或者开除党籍处分。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第一百一十九条　不按照规定公开党务、政务、厂务、村（居）务等，侵犯群众知情权，对直接责任者和领导责任者，情节较重的，给予警告或者严重警告处分；情节严重的，给予撤销党内职务或者留党察看处分。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第一百二十条　有其他违反群众纪律规定行为的，应当视具体情节给予警告直至开除党籍处分。</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第十章　对违反工作纪律行为的处分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贯彻创新、协调、绿色、开放、共享的发展理念不力，对职责范围内的问题失察失责，造成较大损失或者重大损失的，从重或者加重处分。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（一）贯彻党中央决策部署只表态不落实的；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（二）热衷于搞舆论造势、浮在表面的；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（三）单纯以会议贯彻会议、以文件落实文件，在实际工作中不见诸行动的；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（四）工作中有其他形式主义、官僚主义行为的。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第一百二十三条　党组织有下列行为之一，对直接责任者和领导责任者，情节较重的，给予警告或者严重警告处分；情节严重的，给予撤销党内职务或者留党察看处分：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（一）党员被依法判处刑罚后，不按照规定给予党纪处分，或者对违反国家法律法规的行为，应当给予党纪处分而不处分的；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（二）党纪处分决定或者申诉复查决定作出后，不按照规定落实决定中关于被处分人党籍、职务、职级、待遇等事项的；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（三）党员受到党纪处分后，不按照干部管理权限和组织关系对受处分党员开展日常教育、管理和监督工作的。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第一百二十四条　因工作不负责任致使所管理的人员叛逃的，对直接责任者和领导责任者，给予警告或者严重警告处分；情节严重的，给予撤销党内职务处分。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因工作不负责任致使所管理的人员出走，对直接责任者和领导责任者，情节较重的，给予警告或者严重警告处分；情节严重的，给予撤销党内职务处分。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在上级检查、视察工作或者向上级汇报、报告工作时纵容、唆使、暗示、强迫下级说假话、报假情的，从重或者加重处分。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（一）干预和插手建设工程项目承发包、土地使用权出让、政府采购、房地产开发与经营、矿产资源开发利用、中介机构服务等活动的；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（二）干预和插手国有企业重组改制、兼并、破产、产权交易、清产核资、资产评估、资产转让、重大项目投资以及其他重大经营活动等事项的；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（三）干预和插手批办各类行政许可和资金借贷等事项的；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（四）干预和插手经济纠纷的；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（五）干预和插手集体资金、资产和资源的使用、分配、承包、租赁等事项的。</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党员领导干部违反有关规定干预和插手公共财政资金分配、项目立项评审、政府奖励表彰等活动，造成重大损失或者不良影响的，依照前款规定处理。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私自留存涉及党组织关于干部选拔任用、纪律审查、巡视巡察等方面资料，情节较重的，给予警告或者严重警告处分；情节严重的，给予撤销党内职务处分。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第一百三十条　以不正当方式谋求本人或者其他人用公款出国（境），情节较轻的，给予警告处分；情节较重的，给予严重警告处分；情节严重的，给予撤销党内职务处分。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第一百三十一条　临时出国（境）团（组）或者人员中的党员，擅自延长在国（境）外期限，或者擅自变更路线的，对直接责任者和领导责任者，给予警告或者严重警告处分；情节严重的，给予撤销党内职务处分。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第一百三十三条　在党的纪律检查、组织、宣传、统一战线工作以及机关工作等其他工作中，不履行或者不正确履行职责，造成损失或者不良影响的，应当视具体情节给予警告直至开除党籍处分。</w:t>
      </w:r>
    </w:p>
    <w:p>
      <w:pPr>
        <w:ind w:firstLine="562" w:firstLineChars="200"/>
        <w:rPr>
          <w:rFonts w:hint="default" w:ascii="仿宋" w:hAnsi="仿宋" w:eastAsia="仿宋" w:cs="仿宋"/>
          <w:b/>
          <w:bCs/>
          <w:sz w:val="28"/>
          <w:szCs w:val="28"/>
        </w:rPr>
      </w:pPr>
      <w:r>
        <w:rPr>
          <w:rFonts w:hint="default" w:ascii="仿宋" w:hAnsi="仿宋" w:eastAsia="仿宋" w:cs="仿宋"/>
          <w:b/>
          <w:bCs/>
          <w:sz w:val="28"/>
          <w:szCs w:val="28"/>
        </w:rPr>
        <w:t>第十一章　对违反生活纪律行为</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的处分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第一百三十四条　生活奢靡、贪图享乐、追求低级趣味，造成不良影响的，给予警告或者严重警告处分；情节严重的，给予撤销党内职务处分。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第一百三十五条　与他人发生不正当性关系，造成不良影响的，给予警告或者严重警告处分；情节较重的，给予撤销党内职务或者留党察看处分；情节严重的，给予开除党籍处分。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利用职权、教养关系、从属关系或者其他相类似关系与他人发生性关系的，从重处分。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第一百三十六条　党员领导干部不重视家风建设，对配偶、子女及其配偶失管失教，造成不良影响或者严重后果的，给予警告或者严重警告处分；情节严重的，给予撤销党内职务处分。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第一百三十七条　违背社会公序良俗，在公共场所有不当行为，造成不良影响的，给予警告或者严重警告处分；情节较重的，给予撤销党内职务或者留党察看处分；情节严重的，给予开除党籍处分。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第一百三十八条　有其他严重违反社会公德、家庭美德行为的，应当视具体情节给予警告直至开除党籍处分。</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第三编　附则</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第一百三十九条　各省、自治区、直辖市党委可以根据本条例，结合各自工作的实际情况，制定单项实施规定。</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第一百四十条　中央军事委员会可以根据本条例，结合中国人民解放军和中国人民武装警察部队的实际情况，制定补充规定或者单项规定。</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第一百四十一条　本条例由中央纪律检查委员会负责解释。</w:t>
      </w:r>
    </w:p>
    <w:p>
      <w:pPr>
        <w:ind w:firstLine="560" w:firstLineChars="200"/>
        <w:rPr>
          <w:rFonts w:hint="default" w:ascii="仿宋" w:hAnsi="仿宋" w:eastAsia="仿宋" w:cs="仿宋"/>
          <w:sz w:val="28"/>
          <w:szCs w:val="28"/>
        </w:rPr>
      </w:pPr>
      <w:r>
        <w:rPr>
          <w:rFonts w:hint="default" w:ascii="仿宋" w:hAnsi="仿宋" w:eastAsia="仿宋" w:cs="仿宋"/>
          <w:sz w:val="28"/>
          <w:szCs w:val="28"/>
        </w:rPr>
        <w:t>第一百四十二条　本条例自2018年10月1日起施行。</w:t>
      </w:r>
    </w:p>
    <w:p>
      <w:pPr>
        <w:ind w:firstLine="560" w:firstLineChars="200"/>
        <w:rPr>
          <w:rFonts w:hint="default" w:ascii="仿宋" w:hAnsi="仿宋" w:eastAsia="仿宋" w:cs="仿宋"/>
          <w:sz w:val="28"/>
          <w:szCs w:val="28"/>
        </w:rPr>
      </w:pPr>
      <w:r>
        <w:rPr>
          <w:rFonts w:hint="default" w:ascii="仿宋" w:hAnsi="仿宋" w:eastAsia="仿宋" w:cs="仿宋"/>
          <w:sz w:val="28"/>
          <w:szCs w:val="28"/>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中央纪委国家监委网站）</w:t>
      </w:r>
    </w:p>
    <w:p>
      <w:pPr>
        <w:ind w:firstLine="560" w:firstLineChars="200"/>
        <w:rPr>
          <w:rFonts w:hint="default"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4" w:name="_Toc4167"/>
      <w:r>
        <w:rPr>
          <w:rFonts w:hint="eastAsia" w:ascii="宋体" w:hAnsi="宋体" w:cs="宋体"/>
          <w:b/>
          <w:bCs/>
          <w:color w:val="000000" w:themeColor="text1"/>
          <w:sz w:val="36"/>
          <w:szCs w:val="36"/>
          <w:lang w:eastAsia="zh-CN"/>
          <w14:textFill>
            <w14:solidFill>
              <w14:schemeClr w14:val="tx1"/>
            </w14:solidFill>
          </w14:textFill>
        </w:rPr>
        <w:t>新《条例》有哪些亮点？中央纪委专家的解读来了</w:t>
      </w:r>
      <w:bookmarkEnd w:id="14"/>
    </w:p>
    <w:p>
      <w:pPr>
        <w:ind w:firstLine="560" w:firstLineChars="200"/>
        <w:rPr>
          <w:rFonts w:hint="eastAsia" w:ascii="仿宋" w:hAnsi="仿宋" w:eastAsia="仿宋" w:cs="仿宋"/>
          <w:sz w:val="28"/>
          <w:szCs w:val="28"/>
        </w:rPr>
      </w:pPr>
    </w:p>
    <w:p>
      <w:pPr>
        <w:ind w:firstLine="560" w:firstLineChars="200"/>
        <w:rPr>
          <w:rFonts w:hint="eastAsia" w:ascii="仿宋" w:hAnsi="仿宋" w:eastAsia="仿宋" w:cs="仿宋"/>
          <w:b/>
          <w:bCs/>
          <w:sz w:val="28"/>
          <w:szCs w:val="28"/>
        </w:rPr>
      </w:pPr>
      <w:r>
        <w:rPr>
          <w:rFonts w:hint="eastAsia" w:ascii="华文楷体" w:hAnsi="华文楷体" w:eastAsia="华文楷体" w:cs="华文楷体"/>
          <w:b w:val="0"/>
          <w:bCs w:val="0"/>
          <w:sz w:val="28"/>
          <w:szCs w:val="28"/>
        </w:rPr>
        <w:t>新《条例》如何体现纪律建设的政治性</w:t>
      </w:r>
    </w:p>
    <w:p>
      <w:pPr>
        <w:rPr>
          <w:rFonts w:hint="eastAsia" w:ascii="仿宋" w:hAnsi="仿宋" w:eastAsia="仿宋" w:cs="仿宋"/>
          <w:sz w:val="28"/>
          <w:szCs w:val="28"/>
        </w:rPr>
      </w:pPr>
      <w:r>
        <w:rPr>
          <w:rFonts w:hint="eastAsia" w:ascii="仿宋" w:hAnsi="仿宋" w:eastAsia="仿宋" w:cs="仿宋"/>
          <w:sz w:val="28"/>
          <w:szCs w:val="28"/>
        </w:rPr>
        <w:t>　　主持人：新修订的《条例》如何贯彻落实习近平新时代中国特色社会主义思想和党的十九大精神，严明政治纪律和政治规矩，体现纪律建设的政治性。请您为我们介绍一下。</w:t>
      </w:r>
    </w:p>
    <w:p>
      <w:pPr>
        <w:rPr>
          <w:rFonts w:hint="eastAsia" w:ascii="仿宋" w:hAnsi="仿宋" w:eastAsia="仿宋" w:cs="仿宋"/>
          <w:sz w:val="28"/>
          <w:szCs w:val="28"/>
        </w:rPr>
      </w:pPr>
      <w:r>
        <w:rPr>
          <w:rFonts w:hint="eastAsia" w:ascii="仿宋" w:hAnsi="仿宋" w:eastAsia="仿宋" w:cs="仿宋"/>
          <w:sz w:val="28"/>
          <w:szCs w:val="28"/>
        </w:rPr>
        <w:t>　　马森述：党的十九大把纪律建设纳入党的建设总体布局，摆在更加突出的位置。习近平总书记指出，在党的六项纪律中，政治纪律最重要、最根本、最关键。党的十八大以来发现的管党治党的所有问题，从本质上看都是政治问题，都是“四个意识”不强的问题，对党不忠诚不老实的问题。修订《条例》，紧紧围绕党中央和习近平总书记关于加强新时代党的建设总要求，把政治建设摆在首位，将坚决维护以习近平同志为核心的党中央权威和集中统一领导突出出来，作为根本的政治纪律和政治规矩，对管党治党中的突出问题，特别是习近平总书记反复强调的“七个有之”问题作出更有针对性的规定，不断完善制度。一是明确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二是在纪律建设的基本要求中，增加规定党组织和党员必须牢固树立政治意识、大局意识、核心意识、看齐意识。三是贯彻党章和党内监督条例要求，强调运用监督执纪“四种形态”，层层设防，时时提醒，把全面从严治党的要求落到实处，增强自我净化、自我完善、自我革新、自我提高能力。四是将党的十八大以来不收敛、不收手，问题线索反映集中、群众反映强烈，政治问题和经济问题交织的腐败案件，以及违反中央八项规定精神的问题作为执纪审查的重点。五是在政治纪律中，开宗明义规定在重大原则问题上不同党中央保持一致且有实际言论、行为或者造成不良后果的，应当给予纪律处分；同时，在第50条、第51条、第55条进一步规定党员领导干部在本人主政的地方或者分管的部门自行其是，搞山头主义，拒不执行党中央确定的大政方针，甚至背着党中央另搞一套的，落实党中央决策部署不坚决，打折扣、搞变通，在政治上造成不良影响或者严重后果的，以及对党不忠诚不老实，表里不一，阳奉阴违，欺上瞒下，搞两面派，做两面人的，干扰巡视巡察工作或者不落实巡视巡察整改要求的，应当给予纪律处分。六是规定对制造、散布、传播政治谣言，破坏党的团结统一的，政治品行恶劣，匿名诬告，有意陷害或者制造其他谣言，造成损害或者不良影响的，应当给予纪律处分。通过严明政治纪律和政治规矩，引导全党增强“四个意识”，推动各级党组织和党员干部始终自觉地在政治立场、政治方向、政治原则、政治道路上同党中央保持高度一致，确保全党令行禁止，确保党中央一锤定音、定于一尊的权威。</w:t>
      </w:r>
    </w:p>
    <w:p>
      <w:pPr>
        <w:rPr>
          <w:rFonts w:hint="eastAsia" w:ascii="仿宋" w:hAnsi="仿宋" w:eastAsia="仿宋" w:cs="仿宋"/>
          <w:sz w:val="28"/>
          <w:szCs w:val="28"/>
        </w:rPr>
      </w:pPr>
      <w:r>
        <w:rPr>
          <w:rFonts w:hint="eastAsia" w:ascii="仿宋" w:hAnsi="仿宋" w:eastAsia="仿宋" w:cs="仿宋"/>
          <w:sz w:val="28"/>
          <w:szCs w:val="28"/>
        </w:rPr>
        <w:t>　　【采访】中央纪委国家监委法规室纪检条规处处长 陈亚新</w:t>
      </w:r>
    </w:p>
    <w:p>
      <w:pPr>
        <w:rPr>
          <w:rFonts w:hint="eastAsia" w:ascii="仿宋" w:hAnsi="仿宋" w:eastAsia="仿宋" w:cs="仿宋"/>
          <w:sz w:val="28"/>
          <w:szCs w:val="28"/>
        </w:rPr>
      </w:pPr>
      <w:r>
        <w:rPr>
          <w:rFonts w:hint="eastAsia" w:ascii="仿宋" w:hAnsi="仿宋" w:eastAsia="仿宋" w:cs="仿宋"/>
          <w:sz w:val="28"/>
          <w:szCs w:val="28"/>
        </w:rPr>
        <w:t>　　在修订过程中，我们认真学习领会习近平总书记关于纪律建设的重要论述，系统梳理《党章》中的纪律建设相关内容，深入总结监督执纪中的新经验新做法，深刻分析党的十八大以来中央纪委查处严重违纪违法中管干部忏悔录反映的问题，查找制度漏洞，广泛征求意见，反复研究修改。</w:t>
      </w:r>
    </w:p>
    <w:p>
      <w:pPr>
        <w:rPr>
          <w:rFonts w:hint="eastAsia" w:ascii="仿宋" w:hAnsi="仿宋" w:eastAsia="仿宋" w:cs="仿宋"/>
          <w:sz w:val="28"/>
          <w:szCs w:val="28"/>
        </w:rPr>
      </w:pPr>
      <w:r>
        <w:rPr>
          <w:rFonts w:hint="eastAsia" w:ascii="仿宋" w:hAnsi="仿宋" w:eastAsia="仿宋" w:cs="仿宋"/>
          <w:sz w:val="28"/>
          <w:szCs w:val="28"/>
        </w:rPr>
        <w:t>　　【解说】《条例》共142条，与原条例相比，新增11条，修改65条，整合了2条。</w:t>
      </w:r>
    </w:p>
    <w:p>
      <w:pPr>
        <w:rPr>
          <w:rFonts w:hint="eastAsia" w:ascii="仿宋" w:hAnsi="仿宋" w:eastAsia="仿宋" w:cs="仿宋"/>
          <w:sz w:val="28"/>
          <w:szCs w:val="28"/>
        </w:rPr>
      </w:pPr>
      <w:r>
        <w:rPr>
          <w:rFonts w:hint="eastAsia" w:ascii="仿宋" w:hAnsi="仿宋" w:eastAsia="仿宋" w:cs="仿宋"/>
          <w:sz w:val="28"/>
          <w:szCs w:val="28"/>
        </w:rPr>
        <w:t>　　【采访】中央纪委国家监委法规室纪检条规处副处长 杜冬冬</w:t>
      </w:r>
    </w:p>
    <w:p>
      <w:pPr>
        <w:rPr>
          <w:rFonts w:hint="eastAsia" w:ascii="仿宋" w:hAnsi="仿宋" w:eastAsia="仿宋" w:cs="仿宋"/>
          <w:sz w:val="28"/>
          <w:szCs w:val="28"/>
        </w:rPr>
      </w:pPr>
      <w:r>
        <w:rPr>
          <w:rFonts w:hint="eastAsia" w:ascii="仿宋" w:hAnsi="仿宋" w:eastAsia="仿宋" w:cs="仿宋"/>
          <w:sz w:val="28"/>
          <w:szCs w:val="28"/>
        </w:rPr>
        <w:t>　　《条例》每一处修改都离不开深入细致的调查研究，按照委领导要求，对征求到的每一条意见和建议，都认真研究、反复论证，力求经得起实践和历史的检验。</w:t>
      </w:r>
    </w:p>
    <w:p>
      <w:pPr>
        <w:ind w:firstLine="560"/>
        <w:rPr>
          <w:rFonts w:hint="eastAsia" w:ascii="仿宋" w:hAnsi="仿宋" w:eastAsia="仿宋" w:cs="仿宋"/>
          <w:sz w:val="28"/>
          <w:szCs w:val="28"/>
        </w:rPr>
      </w:pPr>
      <w:r>
        <w:rPr>
          <w:rFonts w:hint="eastAsia" w:ascii="仿宋" w:hAnsi="仿宋" w:eastAsia="仿宋" w:cs="仿宋"/>
          <w:sz w:val="28"/>
          <w:szCs w:val="28"/>
        </w:rPr>
        <w:t>【解说】从瑞雪纷飞到春光明媚，从炎炎夏日到秋风送爽，近一年的时间里，反复展开调研和讨论，修订稿在这样的过程中逐步丰富、完善、成熟……</w:t>
      </w:r>
    </w:p>
    <w:p>
      <w:pPr>
        <w:ind w:firstLine="560"/>
        <w:rPr>
          <w:rFonts w:hint="eastAsia" w:ascii="仿宋" w:hAnsi="仿宋" w:eastAsia="仿宋" w:cs="仿宋"/>
          <w:sz w:val="28"/>
          <w:szCs w:val="28"/>
        </w:rPr>
      </w:pPr>
    </w:p>
    <w:p>
      <w:pPr>
        <w:ind w:firstLine="560" w:firstLineChars="200"/>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新《条例》如何体现纪律建设的时代性</w:t>
      </w:r>
    </w:p>
    <w:p>
      <w:pPr>
        <w:rPr>
          <w:rFonts w:hint="eastAsia" w:ascii="仿宋" w:hAnsi="仿宋" w:eastAsia="仿宋" w:cs="仿宋"/>
          <w:sz w:val="28"/>
          <w:szCs w:val="28"/>
        </w:rPr>
      </w:pPr>
      <w:r>
        <w:rPr>
          <w:rFonts w:hint="eastAsia" w:ascii="仿宋" w:hAnsi="仿宋" w:eastAsia="仿宋" w:cs="仿宋"/>
          <w:sz w:val="28"/>
          <w:szCs w:val="28"/>
        </w:rPr>
        <w:t>　　主持人：党的十八大以来，党中央坚持以人民为中心的发展思想，着眼于解决人民最关心最直接最现实的利益问题，提出了一系列新要求、做出了一系列新部署。新修订的《条例》如何贯彻以人民为中心的发展思想，体现纪律建设的时代性？请您为我们介绍一下。</w:t>
      </w:r>
    </w:p>
    <w:p>
      <w:pPr>
        <w:rPr>
          <w:rFonts w:hint="eastAsia" w:ascii="仿宋" w:hAnsi="仿宋" w:eastAsia="仿宋" w:cs="仿宋"/>
          <w:sz w:val="28"/>
          <w:szCs w:val="28"/>
        </w:rPr>
      </w:pPr>
      <w:r>
        <w:rPr>
          <w:rFonts w:hint="eastAsia" w:ascii="仿宋" w:hAnsi="仿宋" w:eastAsia="仿宋" w:cs="仿宋"/>
          <w:sz w:val="28"/>
          <w:szCs w:val="28"/>
        </w:rPr>
        <w:t>　　马森述：习近平总书记指出，人民群众对美好生活的向往，就是我们党的奋斗目标，必须坚持人民的主体地位，践行全心全意为人民服务的根本宗旨，坚定不移地贯彻创新、协调、绿色、开放、共享的发展理念，坚持在发展中保障和改善民生。脱贫攻坚、民生领域等群众身边的腐败和不正之风，严重侵蚀我们党的宗旨和人民群众的获得感。《条例》紧密结合新时代新使命新要求，对侵害人民群众利益的问题，增加了相应处分规定。一是规定贯彻创新、协调、绿色、开放、共享的发展理念不力，对职责范围内的问题失察失责，造成较大损失或者重大损失的，从重或者加重处分。二是坚决惩治群众身边腐败问题，增加对扶贫脱贫中优亲厚友、显失公平的处分规定，对在扶贫工作中有克扣群众财物、违反有关规定收取费用等侵害群众利益的，从重或者加重处分。三是把惩治“蝇贪”同扫黑除恶结合起来，增加规定利用宗族或者黑恶势力等欺压群众，或者纵容涉黑涉恶活动、为黑恶势力充当“保护伞”的处分规定。这些规定，体现了纪律建设鲜明的时代性。</w:t>
      </w:r>
    </w:p>
    <w:p>
      <w:pPr>
        <w:rPr>
          <w:rFonts w:hint="eastAsia" w:ascii="仿宋" w:hAnsi="仿宋" w:eastAsia="仿宋" w:cs="仿宋"/>
          <w:sz w:val="28"/>
          <w:szCs w:val="28"/>
        </w:rPr>
      </w:pPr>
      <w:r>
        <w:rPr>
          <w:rFonts w:hint="eastAsia" w:ascii="仿宋" w:hAnsi="仿宋" w:eastAsia="仿宋" w:cs="仿宋"/>
          <w:sz w:val="28"/>
          <w:szCs w:val="28"/>
        </w:rPr>
        <w:t>　　【采访】杭州市委巡察办副主任 张群新</w:t>
      </w:r>
    </w:p>
    <w:p>
      <w:pPr>
        <w:rPr>
          <w:rFonts w:hint="eastAsia" w:ascii="仿宋" w:hAnsi="仿宋" w:eastAsia="仿宋" w:cs="仿宋"/>
          <w:sz w:val="28"/>
          <w:szCs w:val="28"/>
        </w:rPr>
      </w:pPr>
      <w:r>
        <w:rPr>
          <w:rFonts w:hint="eastAsia" w:ascii="仿宋" w:hAnsi="仿宋" w:eastAsia="仿宋" w:cs="仿宋"/>
          <w:sz w:val="28"/>
          <w:szCs w:val="28"/>
        </w:rPr>
        <w:t>　　在巡察过程中，发现有些党员领导干部故意规避集体决策，有的甚至借集体名义违反民主集中制，新修订的《条例》对这些行为作出明确处分规定。同时，增加干扰巡视巡察工作或者不落实巡视巡察工作整改要求的处分规定，使巡视巡察利剑越擦越亮。</w:t>
      </w:r>
    </w:p>
    <w:p>
      <w:pPr>
        <w:rPr>
          <w:rFonts w:hint="eastAsia" w:ascii="仿宋" w:hAnsi="仿宋" w:eastAsia="仿宋" w:cs="仿宋"/>
          <w:sz w:val="28"/>
          <w:szCs w:val="28"/>
        </w:rPr>
      </w:pPr>
      <w:r>
        <w:rPr>
          <w:rFonts w:hint="eastAsia" w:ascii="仿宋" w:hAnsi="仿宋" w:eastAsia="仿宋" w:cs="仿宋"/>
          <w:sz w:val="28"/>
          <w:szCs w:val="28"/>
        </w:rPr>
        <w:t>　　【采访】成都高新区坛罐乡纪委副书记 曾显彬</w:t>
      </w:r>
    </w:p>
    <w:p>
      <w:pPr>
        <w:rPr>
          <w:rFonts w:hint="eastAsia" w:ascii="仿宋" w:hAnsi="仿宋" w:eastAsia="仿宋" w:cs="仿宋"/>
          <w:sz w:val="28"/>
          <w:szCs w:val="28"/>
        </w:rPr>
      </w:pPr>
      <w:r>
        <w:rPr>
          <w:rFonts w:hint="eastAsia" w:ascii="仿宋" w:hAnsi="仿宋" w:eastAsia="仿宋" w:cs="仿宋"/>
          <w:sz w:val="28"/>
          <w:szCs w:val="28"/>
        </w:rPr>
        <w:t>　　扶贫领域侵害群众利益的行为，严重损害干群关系；黑恶势力及其背后“保护伞”一直为人民群众所痛恨。这次新修订的《条例》对这些违纪行为从重加重处理，回应社会关切，也为我们的工作提供了有力的指导和依据。</w:t>
      </w:r>
    </w:p>
    <w:p>
      <w:pPr>
        <w:ind w:firstLine="560" w:firstLineChars="200"/>
        <w:rPr>
          <w:rFonts w:hint="eastAsia" w:ascii="仿宋" w:hAnsi="仿宋" w:eastAsia="仿宋" w:cs="仿宋"/>
          <w:sz w:val="28"/>
          <w:szCs w:val="28"/>
        </w:rPr>
      </w:pPr>
    </w:p>
    <w:p>
      <w:pPr>
        <w:ind w:firstLine="560" w:firstLineChars="200"/>
        <w:rPr>
          <w:rFonts w:hint="eastAsia" w:ascii="华文楷体" w:hAnsi="华文楷体" w:eastAsia="华文楷体" w:cs="华文楷体"/>
          <w:b w:val="0"/>
          <w:bCs w:val="0"/>
          <w:sz w:val="28"/>
          <w:szCs w:val="28"/>
        </w:rPr>
      </w:pPr>
      <w:r>
        <w:rPr>
          <w:rFonts w:hint="eastAsia" w:ascii="华文楷体" w:hAnsi="华文楷体" w:eastAsia="华文楷体" w:cs="华文楷体"/>
          <w:b w:val="0"/>
          <w:bCs w:val="0"/>
          <w:sz w:val="28"/>
          <w:szCs w:val="28"/>
        </w:rPr>
        <w:t>新《条例》如何体现纪律建设的针对性</w:t>
      </w:r>
    </w:p>
    <w:p>
      <w:pPr>
        <w:rPr>
          <w:rFonts w:hint="eastAsia" w:ascii="仿宋" w:hAnsi="仿宋" w:eastAsia="仿宋" w:cs="仿宋"/>
          <w:sz w:val="28"/>
          <w:szCs w:val="28"/>
        </w:rPr>
      </w:pPr>
      <w:r>
        <w:rPr>
          <w:rFonts w:hint="eastAsia" w:ascii="仿宋" w:hAnsi="仿宋" w:eastAsia="仿宋" w:cs="仿宋"/>
          <w:sz w:val="28"/>
          <w:szCs w:val="28"/>
        </w:rPr>
        <w:t>　　主持人：新修订的《条例》如何总结党的建设实践经验，增强制度的针对性？</w:t>
      </w:r>
    </w:p>
    <w:p>
      <w:pPr>
        <w:rPr>
          <w:rFonts w:hint="eastAsia" w:ascii="仿宋" w:hAnsi="仿宋" w:eastAsia="仿宋" w:cs="仿宋"/>
          <w:sz w:val="28"/>
          <w:szCs w:val="28"/>
        </w:rPr>
      </w:pPr>
      <w:r>
        <w:rPr>
          <w:rFonts w:hint="eastAsia" w:ascii="仿宋" w:hAnsi="仿宋" w:eastAsia="仿宋" w:cs="仿宋"/>
          <w:sz w:val="28"/>
          <w:szCs w:val="28"/>
        </w:rPr>
        <w:t>　　马森述：党的十八大以来，以习近平同志为核心的党中央全面加强党的领导和党的建设，全面从严治党取得卓著成效，反腐败斗争压倒性态势已经形成并巩固发展，但从立案查处的违纪违法案件看，暴露出的问题仍然很突出。《条例》进一步总结实践经验，凝练为纪律规定，进一步扎紧制度笼子。一是在组织纪律中，对故意规避集体决策、借集体决策名义集体违规等违反民主集中制原则行为作出规定；进一步明确违反干部选拔任用规定的情形，对任人唯亲、排斥异己、封官许愿、说情干预、跑官要官、突击提拔或者调整干部等行为作出处分规定。二是在廉洁纪律中，强化对党员干部从事营利活动的监督，增加对利用参与企业重组改制、定向增发、兼并投资、土地使用权出让等决策、审批过程中掌握的信息买卖股票，利用职权或者职务上的影响通过购买信托产品、基金等方式非正常获利行为的处分规定；规定对借用管理和服务对象的钱款、住房、车辆等，或者通过民间借贷等金融活动获取大额回报，影响公正执行公务行为的纪律处分；针对“四风”隐形变异，对以学习培训、考察调研、职工疗养等为名变相公款旅游，参加所管理企业、下属单位组织的考察活动借机旅游等违反中央八项规定精神新表现作出处分规定。三是在工作纪律中，重点针对形式主义和官僚主义积习甚深的问题，增加贯彻党中央决策部署只表态不落实，热衷于搞舆论造势、浮在表面，以及单纯以会议贯彻会议、以文件落实文件，在实际工作中不见诸行动等行为的处分规定；规定对在上级检查、视察工作或者向上级汇报、报告工作时纵容、唆使、暗示、强迫下级说假话、报假情的，从重或者加重处分。四是为引导广大党员干部增强自律意识，严格约束操守，以更好落实社会主义核心价值观要求，在生活纪律中增加不重视家风建设，对配偶、子女及其配偶失管失教等行为的处分规定。（中央纪委国家监委网站）</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bookmarkStart w:id="15" w:name="_Toc1008"/>
      <w:r>
        <w:rPr>
          <w:rFonts w:hint="eastAsia" w:ascii="宋体" w:hAnsi="宋体" w:cs="宋体"/>
          <w:b/>
          <w:bCs/>
          <w:color w:val="000000" w:themeColor="text1"/>
          <w:sz w:val="36"/>
          <w:szCs w:val="36"/>
          <w14:textFill>
            <w14:solidFill>
              <w14:schemeClr w14:val="tx1"/>
            </w14:solidFill>
          </w14:textFill>
        </w:rPr>
        <w:t>把“两个维护”要求贯穿始终——从总则变化看《条例》修订的出发点和落脚点</w:t>
      </w:r>
      <w:bookmarkEnd w:id="15"/>
    </w:p>
    <w:p>
      <w:pPr>
        <w:rPr>
          <w:rFonts w:hint="eastAsia" w:ascii="仿宋" w:hAnsi="仿宋" w:eastAsia="仿宋" w:cs="仿宋"/>
          <w:sz w:val="28"/>
          <w:szCs w:val="28"/>
        </w:rPr>
      </w:pPr>
    </w:p>
    <w:p>
      <w:pPr>
        <w:rPr>
          <w:rFonts w:hint="eastAsia" w:ascii="仿宋" w:hAnsi="仿宋" w:eastAsia="仿宋" w:cs="仿宋"/>
          <w:sz w:val="28"/>
          <w:szCs w:val="28"/>
        </w:rPr>
      </w:pPr>
      <w:r>
        <w:rPr>
          <w:rFonts w:hint="eastAsia" w:ascii="仿宋" w:hAnsi="仿宋" w:eastAsia="仿宋" w:cs="仿宋"/>
          <w:sz w:val="28"/>
          <w:szCs w:val="28"/>
        </w:rPr>
        <w:t>　　近日，新修订的《中国共产党纪律处分条例》正式公布。此次修订是在2015年《条例》修改基础上，适应新时代党的建设总要求，对全面加强党的纪律建设的再动员、再部署。其中，新修订《条例》总则部分共5章43条，与原《条例》相比，新增1条，修改25条，整合2条。</w:t>
      </w:r>
    </w:p>
    <w:p>
      <w:pPr>
        <w:rPr>
          <w:rFonts w:hint="eastAsia" w:ascii="仿宋" w:hAnsi="仿宋" w:eastAsia="仿宋" w:cs="仿宋"/>
          <w:sz w:val="28"/>
          <w:szCs w:val="28"/>
        </w:rPr>
      </w:pPr>
      <w:r>
        <w:rPr>
          <w:rFonts w:hint="eastAsia" w:ascii="仿宋" w:hAnsi="仿宋" w:eastAsia="仿宋" w:cs="仿宋"/>
          <w:sz w:val="28"/>
          <w:szCs w:val="28"/>
        </w:rPr>
        <w:t>　　全面从严治党首先要从政治上看。党的十八大以来发现的管党治党的所有问题，从本质上看都是政治问题，都是“四个意识”不强的问题，都是对党不忠诚不老实的问题。此次修订《条例》，就是针对这些突出问题提出明确要求，划出纪律红线。认真学习领会修订的内容，可以说，“坚决维护习近平总书记党中央的核心、全党的核心地位，坚决维护党中央权威和集中统一领导”的要求贯穿始终，体现在新修订《条例》内容的方方面面。</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贯彻落实习近平新时代中国特色社会主义思想和党的十九大精神，把坚决维护以习近平同志为核心的党中央权威和集中统一领导作为出发点和落脚点</w:t>
      </w:r>
    </w:p>
    <w:p>
      <w:pPr>
        <w:rPr>
          <w:rFonts w:hint="eastAsia" w:ascii="仿宋" w:hAnsi="仿宋" w:eastAsia="仿宋" w:cs="仿宋"/>
          <w:sz w:val="28"/>
          <w:szCs w:val="28"/>
        </w:rPr>
      </w:pPr>
      <w:r>
        <w:rPr>
          <w:rFonts w:hint="eastAsia" w:ascii="仿宋" w:hAnsi="仿宋" w:eastAsia="仿宋" w:cs="仿宋"/>
          <w:sz w:val="28"/>
          <w:szCs w:val="28"/>
        </w:rPr>
        <w:t>　　本次《条例》修订最重要的特征之一就是突出纪律建设的政治性，这在总则部分体现得尤为明显。</w:t>
      </w:r>
    </w:p>
    <w:p>
      <w:pPr>
        <w:rPr>
          <w:rFonts w:hint="eastAsia" w:ascii="仿宋" w:hAnsi="仿宋" w:eastAsia="仿宋" w:cs="仿宋"/>
          <w:sz w:val="28"/>
          <w:szCs w:val="28"/>
        </w:rPr>
      </w:pPr>
      <w:r>
        <w:rPr>
          <w:rFonts w:hint="eastAsia" w:ascii="仿宋" w:hAnsi="仿宋" w:eastAsia="仿宋" w:cs="仿宋"/>
          <w:sz w:val="28"/>
          <w:szCs w:val="28"/>
        </w:rPr>
        <w:t>　　《条例》第二条明确：“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rPr>
          <w:rFonts w:hint="eastAsia" w:ascii="仿宋" w:hAnsi="仿宋" w:eastAsia="仿宋" w:cs="仿宋"/>
          <w:sz w:val="28"/>
          <w:szCs w:val="28"/>
        </w:rPr>
      </w:pPr>
      <w:r>
        <w:rPr>
          <w:rFonts w:hint="eastAsia" w:ascii="仿宋" w:hAnsi="仿宋" w:eastAsia="仿宋" w:cs="仿宋"/>
          <w:sz w:val="28"/>
          <w:szCs w:val="28"/>
        </w:rPr>
        <w:t>　　党的十九大把纪律建设纳入党的建设总体布局，并在党章中充实完善了纪律建设相关内容。本次对《条例》作出修改，就是贯彻落实党的十九大精神，将党章的新规定新要求细化具体化，把习近平新时代中国特色社会主义思想的重要内容转化为纪律要求。</w:t>
      </w:r>
    </w:p>
    <w:p>
      <w:pPr>
        <w:rPr>
          <w:rFonts w:hint="eastAsia" w:ascii="仿宋" w:hAnsi="仿宋" w:eastAsia="仿宋" w:cs="仿宋"/>
          <w:sz w:val="28"/>
          <w:szCs w:val="28"/>
        </w:rPr>
      </w:pPr>
      <w:r>
        <w:rPr>
          <w:rFonts w:hint="eastAsia" w:ascii="仿宋" w:hAnsi="仿宋" w:eastAsia="仿宋" w:cs="仿宋"/>
          <w:sz w:val="28"/>
          <w:szCs w:val="28"/>
        </w:rPr>
        <w:t>　　作为规范450多万党组织和8900多万党员行为的党内基础性法规，《条例》对严明党的纪律、维护党中央权威和集中统一领导发挥着重要作用。以党内基础性法规的形式明确“两个维护”，不仅是对党员思想认识上的强化，更是在政治上、纪律上的明确要求。</w:t>
      </w:r>
    </w:p>
    <w:p>
      <w:pPr>
        <w:rPr>
          <w:rFonts w:hint="eastAsia" w:ascii="仿宋" w:hAnsi="仿宋" w:eastAsia="仿宋" w:cs="仿宋"/>
          <w:sz w:val="28"/>
          <w:szCs w:val="28"/>
        </w:rPr>
      </w:pPr>
      <w:r>
        <w:rPr>
          <w:rFonts w:hint="eastAsia" w:ascii="仿宋" w:hAnsi="仿宋" w:eastAsia="仿宋" w:cs="仿宋"/>
          <w:sz w:val="28"/>
          <w:szCs w:val="28"/>
        </w:rPr>
        <w:t>　　此外，《条例》第三条还增加了“党组织和党员必须牢固树立政治意识、大局意识、核心意识、看齐意识”的表述。这是继党章、《关于新形势下党内政治生活的若干准则》、《中国共产党巡视工作条例》后，写入“四个意识”的又一部党内法规，体现了党内法规的系统性、整体性和协同性。</w:t>
      </w:r>
    </w:p>
    <w:p>
      <w:pPr>
        <w:rPr>
          <w:rFonts w:hint="eastAsia" w:ascii="仿宋" w:hAnsi="仿宋" w:eastAsia="仿宋" w:cs="仿宋"/>
          <w:sz w:val="28"/>
          <w:szCs w:val="28"/>
        </w:rPr>
      </w:pPr>
      <w:r>
        <w:rPr>
          <w:rFonts w:hint="eastAsia" w:ascii="仿宋" w:hAnsi="仿宋" w:eastAsia="仿宋" w:cs="仿宋"/>
          <w:sz w:val="28"/>
          <w:szCs w:val="28"/>
        </w:rPr>
        <w:t>　　“修订《条例》，就是要把坚决维护以习近平同志为核心的党中央权威和集中统一领导作为出发点和落脚点，作为根本的政治纪律和政治规矩，推动各级党组织和党员、干部始终在政治立场、政治方向、政治原则、政治道路上同党中央保持高度一致，确保全党令行禁止。”中央纪委国家监委法规室有关负责人表示。</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深化运用监督执纪“四种形态”，把纪律挺在前面，体现全面从严要求</w:t>
      </w:r>
    </w:p>
    <w:p>
      <w:pPr>
        <w:rPr>
          <w:rFonts w:hint="eastAsia" w:ascii="仿宋" w:hAnsi="仿宋" w:eastAsia="仿宋" w:cs="仿宋"/>
          <w:sz w:val="28"/>
          <w:szCs w:val="28"/>
        </w:rPr>
      </w:pPr>
      <w:r>
        <w:rPr>
          <w:rFonts w:hint="eastAsia" w:ascii="仿宋" w:hAnsi="仿宋" w:eastAsia="仿宋" w:cs="仿宋"/>
          <w:sz w:val="28"/>
          <w:szCs w:val="28"/>
        </w:rPr>
        <w:t>　　本次《条例》修订将实践中普遍运用的监督执纪“四种形态”充实进来，作为总则第一章“指导思想、原则和适用范围”的第五条。这也是总则部分唯一一条新增的条文。</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这并非“四种形态”第一次写入党内法规。十九大通过的党章明确规定，运用监督执纪“四种形态”，让“红红脸、出出汗”成为常态，党纪处分、组织调整成为管党治党的重要手段。之前党的十八届六中全会审议通过的《中国共产党党内监督条例》中也明确规定，党内监督必须把纪律挺在前面，运用监督执纪“四种形态”；十八届中央纪委七次全会审议通过的《中国共产党纪律检查机关监督执纪工作规则（试行）》，将运用监督执纪“四种形态”进一步程序化、规范化。本次《条例》的修订与党章和其他党内法规相衔接，有利于形成制度合力。</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党的十八大以来，我们党不断深化对管党治党规律的认识，创造积累了许多新的经验做法。监督执纪“四种形态”，正是已在实践中普遍运用的有效做法之一。各级纪检监察机关坚持把纪律挺在前面，抓早抓小，层层设防，时时提醒，避免党员干部由小错演变成大错、由轻微违纪滑向严重违纪违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中央纪委国家监委通报的数据显示，今年上半年全国纪检监察机关运用监督执纪“四种形态”处理68.4万人次，其中第一种形态占64.6%。与之前相比，运用第一种形态处置人数占比进一步提升，第二、三、四种形态占比均呈下降趋势，“倒金字塔”的分布结构愈发明显。“四种形态”的有效运用，既体现了组织的严管厚爱，也有利于进一步增强党员干部的纪律规矩意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在强化监督的同时，惩治这一手也不能放松。《条例》第七条增加了“重点查处党的十八大以来不收敛、不收手，问题线索反映集中、群众反映强烈，政治问题和经济问题交织的腐败案件，违反中央八项规定精神的问题”的表述。第二十条完善了从重加重处分的情形，明确对“拒不上交或者退赔违纪所得”等行为应当从重或加重处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这些变化，体现了对顶风违纪、不收敛不收手者严肃查处的态度，再次释放了全面从严治党永远在路上、坚持不懈持之以恒抓纪律建设的强烈信号。</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与国家监察体制改革相衔接，把执纪和执法贯通起来，使全面从严治党的思路举措更加科学更加严密更加有效</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国家监察体制改革是事关全局的重大政治体制改革，国家、省、市、县四级监委组建后，与各级纪委合署办公，履行纪检、监察两项职责，既执纪又执法。新的职能定位和工作方式，对党内法规和国家法律都提出了相应的修改要求。</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在这一背景下，将国家监察体制改革后的变化和要求体现在党内法规中，把实践经验凝练为纪律条文，把执纪和执法贯通起来，成为本次《条例》修改的一个重要着眼点。</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对于监察法中规定的职务违法和职务犯罪情形，《条例》都有所呼应。如在第二十七条党员违法犯罪表现中，增加了“滥用职权、玩忽职守、权力寻租、利益输送、徇私舞弊、浪费国家资财等违反法律涉嫌犯罪行为的”表述。</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纪法贯通，首先是坚持纪严于法。《条例》第二十九条规定，党组织在纪律审查中发现党员严重违纪涉嫌违法犯罪的，原则上先作出党纪处分决定，并按照规定给予政务处分后，再移送有关国家机关依法处理。</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这是对涉嫌违法犯罪党员干部进行纪律处分的程序性规定，避免出现“带着党籍蹲监狱”等情况，体现了党规党纪是国法的先导，党纪严于国法。党员干部只要不违纪就不会违法，要通过抓纪律执行解决从“好同志”沦为“阶下囚”的问题。</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国家监察体制改革后，一些工作实践中的变化在新修订的《条例》中也得到体现。如“政务处分”全面代替“行政处分”，“留置”也首次出现在党纪处分条例中。如《条例》第三十条规定，党员被依法留置、逮捕的，党组织应当按照管理权限中止其表决权、选举权和被选举权等党员权利。</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纪律和法律的本质目标是一致的。2015年修订的《条例》针对“纪法不分”这一突出问题，提出坚持纪严于法、纪在法前、纪法分开等原则。随着国家监察体制改革深入推进、监察法颁布实施，必须把执纪和执法贯通起来，坚持纪严于法、纪法协同。</w:t>
      </w:r>
    </w:p>
    <w:p>
      <w:pPr>
        <w:keepNext w:val="0"/>
        <w:keepLines w:val="0"/>
        <w:pageBreakBefore w:val="0"/>
        <w:widowControl w:val="0"/>
        <w:kinsoku/>
        <w:wordWrap/>
        <w:overflowPunct/>
        <w:topLinePunct w:val="0"/>
        <w:autoSpaceDE/>
        <w:autoSpaceDN/>
        <w:bidi w:val="0"/>
        <w:adjustRightInd/>
        <w:snapToGrid/>
        <w:spacing w:line="600" w:lineRule="exact"/>
        <w:ind w:firstLine="560"/>
        <w:textAlignment w:val="auto"/>
        <w:outlineLvl w:val="9"/>
        <w:rPr>
          <w:rFonts w:hint="eastAsia" w:ascii="仿宋" w:hAnsi="仿宋" w:eastAsia="仿宋" w:cs="仿宋"/>
          <w:sz w:val="28"/>
          <w:szCs w:val="28"/>
          <w:lang w:eastAsia="zh-CN"/>
        </w:rPr>
      </w:pPr>
      <w:r>
        <w:rPr>
          <w:rFonts w:hint="eastAsia" w:ascii="仿宋" w:hAnsi="仿宋" w:eastAsia="仿宋" w:cs="仿宋"/>
          <w:sz w:val="28"/>
          <w:szCs w:val="28"/>
        </w:rPr>
        <w:t>党的纪律建设是一项系统工程，根据实践发展调整与国家法律相协调、相衔接的条款，既是完善党内法规的现实需要，也是协调推进“四个全面”战略布局的具体举措。此次修订《条例》，把执纪和执法贯通起来，有利于进一步深化对党的纪律建设规律的认识，以更加科学、更加严密、更加有效的思路举措，推动全面从严治党取得更大战略性成果。</w:t>
      </w:r>
      <w:r>
        <w:rPr>
          <w:rFonts w:hint="eastAsia" w:ascii="仿宋" w:hAnsi="仿宋" w:eastAsia="仿宋" w:cs="仿宋"/>
          <w:sz w:val="28"/>
          <w:szCs w:val="28"/>
          <w:lang w:eastAsia="zh-CN"/>
        </w:rPr>
        <w:t>（中国纪检监察报）</w:t>
      </w:r>
    </w:p>
    <w:p>
      <w:pPr>
        <w:jc w:val="center"/>
        <w:rPr>
          <w:rFonts w:hint="eastAsia" w:ascii="华文中宋" w:hAnsi="华文中宋" w:eastAsia="华文中宋" w:cs="华文中宋"/>
          <w:sz w:val="28"/>
          <w:szCs w:val="28"/>
        </w:rPr>
      </w:pPr>
      <w:r>
        <w:rPr>
          <w:rFonts w:hint="eastAsia" w:ascii="华文中宋" w:hAnsi="华文中宋" w:eastAsia="华文中宋" w:cs="华文中宋"/>
          <w:sz w:val="28"/>
          <w:szCs w:val="28"/>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0"/>
        <w:rPr>
          <w:rFonts w:hint="eastAsia" w:ascii="黑体" w:hAnsi="黑体" w:eastAsia="黑体" w:cs="黑体"/>
          <w:b/>
          <w:bCs/>
          <w:color w:val="000000" w:themeColor="text1"/>
          <w:sz w:val="36"/>
          <w:szCs w:val="36"/>
          <w:lang w:eastAsia="zh-CN"/>
          <w14:textFill>
            <w14:solidFill>
              <w14:schemeClr w14:val="tx1"/>
            </w14:solidFill>
          </w14:textFill>
        </w:rPr>
      </w:pPr>
      <w:bookmarkStart w:id="16" w:name="_Toc23913"/>
      <w:r>
        <w:rPr>
          <w:rFonts w:hint="eastAsia" w:ascii="黑体" w:hAnsi="黑体" w:eastAsia="黑体" w:cs="黑体"/>
          <w:b/>
          <w:bCs/>
          <w:color w:val="000000" w:themeColor="text1"/>
          <w:sz w:val="36"/>
          <w:szCs w:val="36"/>
          <w:lang w:eastAsia="zh-CN"/>
          <w14:textFill>
            <w14:solidFill>
              <w14:schemeClr w14:val="tx1"/>
            </w14:solidFill>
          </w14:textFill>
        </w:rPr>
        <w:t>三、高校改革与思想政治教育专题</w:t>
      </w:r>
      <w:bookmarkEnd w:id="16"/>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0"/>
        <w:rPr>
          <w:rFonts w:hint="eastAsia" w:ascii="宋体" w:hAnsi="宋体" w:cs="宋体"/>
          <w:b/>
          <w:bCs/>
          <w:color w:val="000000" w:themeColor="text1"/>
          <w:sz w:val="36"/>
          <w:szCs w:val="36"/>
          <w:lang w:eastAsia="zh-CN"/>
          <w14:textFill>
            <w14:solidFill>
              <w14:schemeClr w14:val="tx1"/>
            </w14:solidFill>
          </w14:textFill>
        </w:rPr>
      </w:pP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7" w:name="_Toc31697"/>
      <w:r>
        <w:rPr>
          <w:rFonts w:hint="eastAsia" w:ascii="宋体" w:hAnsi="宋体" w:cs="宋体"/>
          <w:b/>
          <w:bCs/>
          <w:color w:val="000000" w:themeColor="text1"/>
          <w:sz w:val="36"/>
          <w:szCs w:val="36"/>
          <w:lang w:eastAsia="zh-CN"/>
          <w14:textFill>
            <w14:solidFill>
              <w14:schemeClr w14:val="tx1"/>
            </w14:solidFill>
          </w14:textFill>
        </w:rPr>
        <w:t>习近平总书记在全国教育大会上的讲话</w:t>
      </w:r>
      <w:bookmarkEnd w:id="17"/>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eastAsia" w:ascii="仿宋" w:hAnsi="仿宋" w:eastAsia="仿宋" w:cs="仿宋"/>
          <w:sz w:val="28"/>
          <w:szCs w:val="28"/>
        </w:rPr>
      </w:pPr>
      <w:r>
        <w:rPr>
          <w:rFonts w:hint="eastAsia" w:ascii="仿宋" w:hAnsi="仿宋" w:eastAsia="仿宋" w:cs="仿宋"/>
          <w:sz w:val="28"/>
          <w:szCs w:val="28"/>
        </w:rPr>
        <w:t>北京9月10日电 全国教育大会10日在北京召开。中共中央总书记、国家主席、中央军委主席习近平出席会议并发表重要讲话。他强调，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9月10日是我国第三十四个教师节，习近平代表党中央，向全国广大教师和教育工作者致以节日的热烈祝贺和诚挚问候。他强调，长期以来，广大教师贯彻党的教育方针，教书育人，呕心沥血，默默奉献，为国家发展和民族振兴作出了重大贡献。教师是人类灵魂的工程师，是人类文明的传承者，承载着传播知识、传播思想、传播真理，塑造灵魂、塑造生命、塑造新人的时代重任。全党全社会要弘扬尊师重教的社会风尚，努力提高教师政治地位、社会地位、职业地位，让广大教师享有应有的社会声望，在教书育人岗位上为党和人民事业作出新的更大的贡献。</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李克强在会上讲话。汪洋、王沪宁、赵乐际、韩正出席会议。</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在讲话中指出，党的十九大从新时代坚持和发展中国特色社会主义的战略高度，作出了优先发展教育事业、加快教育现代化、建设教育强国的重大部署。教育是民族振兴、社会进步的重要基石，是功在当代、利在千秋的德政工程，对提高人民综合素质、促进人的全面发展、增强中华民族创新创造活力、实现中华民族伟大复兴具有决定性意义。教育是国之大计、党之大计。</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强调，党的十八大以来，我们围绕培养什么人、怎样培养人、为谁培养人这一根本问题，全面加强党对教育工作的领导，坚持立德树人，加强学校思想政治工作，推进教育改革，加快补齐教育短板，教育事业中国特色更加鲜明，教育现代化加速推进，教育方面人民群众获得感明显增强，我国教育的国际影响力加快提升，13亿多中国人民的思想道德素质和科学文化素质全面提升。</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指出，在实践中，我们就教育改革发展提出一系列新理念新思想新观点，主要有以下几个方面，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是我们对我国教育事业规律性认识的深化，来之不易，要始终坚持并不断丰富发展。</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强调，新时代新形势，改革开放和社会主义现代化建设、促进人的全面发展和社会全面进步对教育和学习提出了新的更高的要求。我们要抓住机遇、超前布局，以更高远的历史站位、更宽广的国际视野、更深邃的战略眼光，对加快推进教育现代化、建设教育强国作出总体部署和战略设计，坚持把优先发展教育事业作为推动党和国家各项事业发展的重要先手棋，不断使教育同党和国家事业发展要求相适应、同人民群众期待相契合、同我国综合国力和国际地位相匹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指出，培养什么人，是教育的首要问题。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这是教育工作的根本任务，也是教育现代化的方向目标。</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强调，要在坚定理想信念上下功夫，教育引导学生树立共产主义远大理想和中国特色社会主义共同理想，增强学生的中国特色社会主义道路自信、理论自信、制度自信、文化自信，立志肩负起民族复兴的时代重任。要在厚植爱国主义情怀上下功夫，让爱国主义精神在学生心中牢牢扎根，教育引导学生热爱和拥护中国共产党，立志听党话、跟党走，立志扎根人民、奉献国家。要在加强品德修养上下功夫，教育引导学生培育和践行社会主义核心价值观，踏踏实实修好品德，成为有大爱大德大情怀的人。要在增长知识见识上下功夫，教育引导学生珍惜学习时光，心无旁骛求知问学，增长见识，丰富学识，沿着求真理、悟道理、明事理的方向前进。要在培养奋斗精神上下功夫，教育引导学生树立高远志向，历练敢于担当、不懈奋斗的精神，具有勇于奋斗的精神状态、乐观向上的人生态度，做到刚健有为、自强不息。要在增强综合素质上下功夫，教育引导学生培养综合能力，培养创新思维。要树立健康第一的教育理念，开齐开足体育课，帮助学生在体育锻炼中享受乐趣、增强体质、健全人格、锤炼意志。要全面加强和改进学校美育，坚持以美育人、以文化人，提高学生审美和人文素养。要在学生中弘扬劳动精神，教育引导学生崇尚劳动、尊重劳动，懂得劳动最光荣、劳动最崇高、劳动最伟大、劳动最美丽的道理，长大后能够辛勤劳动、诚实劳动、创造性劳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指出，要努力构建德智体美劳全面培养的教育体系，形成更高水平的人才培养体系。要把立德树人融入思想道德教育、文化知识教育、社会实践教育各环节，贯穿基础教育、职业教育、高等教育各领域，学科体系、教学体系、教材体系、管理体系要围绕这个目标来设计，教师要围绕这个目标来教，学生要围绕这个目标来学。凡是不利于实现这个目标的做法都要坚决改过来。</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强调，建设社会主义现代化强国，对教师队伍建设提出新的更高要求，也对全党全社会尊师重教提出新的更高要求。人民教师无上光荣，每个教师都要珍惜这份光荣，爱惜这份职业，严格要求自己，不断完善自己。做老师就要执着于教书育人，有热爱教育的定力、淡泊名利的坚守。随着办学条件不断改善，教育投入要更多向教师倾斜，不断提高教师待遇，让广大教师安心从教、热心从教。对教师队伍中存在的问题，要坚决依法依纪予以严惩。</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指出，要深化教育体制改革，健全立德树人落实机制，扭转不科学的教育评价导向，坚决克服唯分数、唯升学、唯文凭、唯论文、唯帽子的顽瘴痼疾，从根本上解决教育评价指挥棒问题。要深化办学体制和教育管理改革，充分激发教育事业发展生机活力。要提升教育服务经济社会发展能力，调整优化高校区域布局、学科结构、专业设置，建立健全学科专业动态调整机制，加快一流大学和一流学科建设，推进产学研协同创新，积极投身实施创新驱动发展战略，着重培养创新型、复合型、应用型人才。要扩大教育开放，同世界一流资源开展高水平合作办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强调，加强党对教育工作的全面领导，是办好教育的根本保证。教育部门和各级各类学校的党组织要增强“四个意识”、坚定“四个自信”，坚定不移维护党中央权威和集中统一领导，自觉在政治立场、政治方向、政治原则、政治道路上同党中央保持高度一致。各级党委要把教育改革发展纳入议事日程，党政主要负责同志要熟悉教育、关心教育、研究教育。各级各类学校党组织要把抓好学校党建工作作为办学治校的基本功，把党的教育方针全面贯彻到学校工作各方面。思想政治工作是学校各项工作的生命线，各级党委、各级教育主管部门、学校党组织都必须紧紧抓在手上。要精心培养和组织一支会做思想政治工作的政工队伍，把思想政治工作做在日常、做到个人。</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习近平指出，办好教育事业，家庭、学校、政府、社会都有责任。家庭是人生的第一所学校，家长是孩子的第一任老师，要给孩子讲好“人生第一课”，帮助扣好人生第一粒扣子。教育、妇联等部门要统筹协调社会资源支持服务家庭教育。全社会要担负起青少年成长成才的责任。各级党委和政府要为学校办学安全托底，解决学校后顾之忧，维护老师和学校应有的尊严，保护学生生命安全。</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李克强在讲话中指出，要认真学习领会和贯彻落实习近平总书记重要讲话精神，以习近平新时代中国特色社会主义思想为指导，准确把握教育事业发展面临的新形势新任务，全面落实教育优先发展战略，在经济社会发展规划上优先安排教育、财政资金投入上优先保障教育、公共资源配置上优先满足教育和人力资源开发需要。坚持改革创新，坚持教育公平，推动教育从规模增长向质量提升转变，促进区域、城乡和各级各类教育均衡发展，以教育现代化支撑国家现代化。要着力补上短板，夯实义务教育这个根基，强化农村特别是贫困地区控辍保学工作，完善城乡统一、重在农村的义务教育经费保障机制，着力改善乡村学校办学条件、提高教学质量，注重运用信息化手段使乡村获得更多优质教育资源，在提速降费、网络建设方面给予特别照顾。把更多教育投入用到加强乡村师资队伍建设上，不折不扣落实现行的补助、奖励和各类保障政策，对符合条件的非在编教师要加快入编、同工同酬。前瞻规划布局城镇学校建设，增强容纳能力，加快实现随迁子女入学待遇同城化。同时，要重视发展学前教育、高中阶段教育和民族教育、特殊教育、继续教育等各类教育。</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李克强强调，要增强教育服务创新发展能力，培养更多适应高质量发展的各类人才。优化高校区域布局、学科结构、专业设置，坚持以教学为中心，突出创新意识和实践能力，培养更多创新人才、高素质人才。更加重视、充分发挥高校在强化基础研究和原始创新、突破关键核心技术中的重要作用。大力办好职业院校，坚持面向市场、服务发展、促进就业的办学方向，推进产教融合、校企合作，培养更多高技能人才。提高技术技能人才的社会地位和待遇。</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李克强要求，要深化教育领域“放管服”改革，充分释放教育事业发展生机活力。尊重教育发展规律，充分发挥学校办学主体作用，大幅减少各类检查、评估、评价，加强对办学方向、标准、质量的规范引导，为学校潜心治校办学创造良好环境。积极鼓励社会力量依法兴办教育。鼓励各级各类学校与时俱进创新教育理念和人才培养模式，发展“互联网+教育”，完善吸引优秀人才从事教育的体制机制，提升教师社会地位，让尊师重教蔚然成风。</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 w:hAnsi="仿宋" w:eastAsia="仿宋" w:cs="仿宋"/>
          <w:sz w:val="28"/>
          <w:szCs w:val="28"/>
        </w:rPr>
      </w:pPr>
      <w:r>
        <w:rPr>
          <w:rFonts w:hint="eastAsia" w:ascii="仿宋" w:hAnsi="仿宋" w:eastAsia="仿宋" w:cs="仿宋"/>
          <w:sz w:val="28"/>
          <w:szCs w:val="28"/>
        </w:rPr>
        <w:t>　　中共中央政治局委员、中央书记处书记，全国人大常委会有关领导同志，国务委员，最高人民法院院长，最高人民检察院检察长，全国政协有关领导同志出席大会。</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cs="宋体"/>
          <w:b/>
          <w:bCs/>
          <w:color w:val="000000" w:themeColor="text1"/>
          <w:sz w:val="36"/>
          <w:szCs w:val="36"/>
          <w:lang w:eastAsia="zh-CN"/>
          <w14:textFill>
            <w14:solidFill>
              <w14:schemeClr w14:val="tx1"/>
            </w14:solidFill>
          </w14:textFill>
        </w:rPr>
      </w:pPr>
      <w:r>
        <w:rPr>
          <w:rFonts w:hint="eastAsia" w:ascii="仿宋" w:hAnsi="仿宋" w:eastAsia="仿宋" w:cs="仿宋"/>
          <w:sz w:val="28"/>
          <w:szCs w:val="28"/>
        </w:rPr>
        <w:t>中央教育工作领导小组成员，各省区市和计划单列市、新疆生产建设兵团，中央和国家机关有关部门、有关人民团体，军队有关单位，部分高校负责同志参加大会。（9月10日新华网）</w:t>
      </w: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8" w:name="_Toc1936"/>
      <w:r>
        <w:rPr>
          <w:rFonts w:hint="eastAsia" w:ascii="宋体" w:hAnsi="宋体" w:cs="宋体"/>
          <w:b/>
          <w:bCs/>
          <w:color w:val="000000" w:themeColor="text1"/>
          <w:sz w:val="36"/>
          <w:szCs w:val="36"/>
          <w:lang w:eastAsia="zh-CN"/>
          <w14:textFill>
            <w14:solidFill>
              <w14:schemeClr w14:val="tx1"/>
            </w14:solidFill>
          </w14:textFill>
        </w:rPr>
        <w:t>牢牢把握教育改革发展的“九个坚持”</w:t>
      </w:r>
      <w:bookmarkEnd w:id="18"/>
    </w:p>
    <w:p>
      <w:pPr>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lang w:eastAsia="zh-CN"/>
        </w:rPr>
        <w:t>——论学习贯彻习近平总书记全国教育大会重要讲话</w:t>
      </w:r>
    </w:p>
    <w:p>
      <w:pPr>
        <w:rPr>
          <w:rFonts w:hint="eastAsia"/>
          <w:sz w:val="28"/>
          <w:szCs w:val="28"/>
          <w:lang w:val="en-US" w:eastAsia="zh-CN"/>
        </w:rPr>
      </w:pPr>
    </w:p>
    <w:p>
      <w:pPr>
        <w:rPr>
          <w:rFonts w:hint="eastAsia" w:ascii="仿宋" w:hAnsi="仿宋" w:eastAsia="仿宋" w:cs="仿宋"/>
          <w:sz w:val="28"/>
          <w:szCs w:val="28"/>
        </w:rPr>
      </w:pPr>
      <w:r>
        <w:rPr>
          <w:rFonts w:hint="eastAsia"/>
          <w:sz w:val="28"/>
          <w:szCs w:val="28"/>
        </w:rPr>
        <w:t>　　</w:t>
      </w:r>
      <w:r>
        <w:rPr>
          <w:rFonts w:hint="eastAsia" w:ascii="仿宋" w:hAnsi="仿宋" w:eastAsia="仿宋" w:cs="仿宋"/>
          <w:sz w:val="28"/>
          <w:szCs w:val="28"/>
        </w:rPr>
        <w:t>教育是民族振兴、社会进步的重要基石，是功在当代、利在千秋的德政工程。</w:t>
      </w:r>
    </w:p>
    <w:p>
      <w:pPr>
        <w:rPr>
          <w:rFonts w:hint="eastAsia" w:ascii="仿宋" w:hAnsi="仿宋" w:eastAsia="仿宋" w:cs="仿宋"/>
          <w:sz w:val="28"/>
          <w:szCs w:val="28"/>
        </w:rPr>
      </w:pPr>
      <w:r>
        <w:rPr>
          <w:rFonts w:hint="eastAsia" w:ascii="仿宋" w:hAnsi="仿宋" w:eastAsia="仿宋" w:cs="仿宋"/>
          <w:sz w:val="28"/>
          <w:szCs w:val="28"/>
        </w:rPr>
        <w:t>　　在全国教育大会上，习近平总书记发表重要讲话，站在新时代坚持和发展中国特色社会主义的战略高度，深刻回顾了党的十八大以来我国教育事业发展取得的显著成就，系统总结了推进我国教育改革发展的“九个坚持”，对当前和今后一个时期教育工作作出了重大部署，为加快推进教育现代化、建设教育强国、办好人民满意的教育提供了根本遵循。</w:t>
      </w:r>
    </w:p>
    <w:p>
      <w:pPr>
        <w:rPr>
          <w:rFonts w:hint="eastAsia" w:ascii="仿宋" w:hAnsi="仿宋" w:eastAsia="仿宋" w:cs="仿宋"/>
          <w:sz w:val="28"/>
          <w:szCs w:val="28"/>
        </w:rPr>
      </w:pPr>
      <w:r>
        <w:rPr>
          <w:rFonts w:hint="eastAsia" w:ascii="仿宋" w:hAnsi="仿宋" w:eastAsia="仿宋" w:cs="仿宋"/>
          <w:sz w:val="28"/>
          <w:szCs w:val="28"/>
        </w:rPr>
        <w:t>　　坚持党对教育事业的全面领导，坚持把立德树人作为根本任务，坚持优先发展教育事业，坚持社会主义办学方向，坚持扎根中国大地办教育，坚持以人民为中心发展教育，坚持深化教育改革创新，坚持把服务中华民族伟大复兴作为教育的重要使命，坚持把教师队伍建设作为基础工作。这“九个坚持”，深刻回答了培养什么人、怎样培养人、为谁培养人这一根本问题，思想深刻、内涵丰富，是我们党对我国教育事业规律性认识的深化，是我们党在实践基础上的理论创新成果，是习近平新时代中国特色社会主义思想的重要组成部分，来之不易，必须始终坚持并不断丰富发展。</w:t>
      </w:r>
    </w:p>
    <w:p>
      <w:pPr>
        <w:rPr>
          <w:rFonts w:hint="eastAsia" w:ascii="仿宋" w:hAnsi="仿宋" w:eastAsia="仿宋" w:cs="仿宋"/>
          <w:sz w:val="28"/>
          <w:szCs w:val="28"/>
        </w:rPr>
      </w:pPr>
      <w:r>
        <w:rPr>
          <w:rFonts w:hint="eastAsia" w:ascii="仿宋" w:hAnsi="仿宋" w:eastAsia="仿宋" w:cs="仿宋"/>
          <w:sz w:val="28"/>
          <w:szCs w:val="28"/>
        </w:rPr>
        <w:t>　　教育是国之大计、党之大计。党的十八大以来，以习近平同志为核心的党中央高度重视教育事业，习近平总书记先后到托儿所、幼儿园、小学、中学、职业学校、高等学校考察并同师生们座谈，给小学生、中学生、大学生和老师们回信，主持中央重要会议通过一系列涉及教育改革发展的方案，对推进教育改革发展提出了一系列新理念新思想新观点。这些新理念新思想新观点，概括起来就是“九个坚持”。党的十八大以来，我国教育事业之所以取得显著成就，根本就在于以“九个坚持”指导教育改革发展的实践，使教育事业中国特色更加鲜明，教育现代化加速推进，教育方面人民群众获得感明显增强，我国教育的国际影响力加快提升，13亿多中国人民的思想道德素质和科学文化素质全面提升。</w:t>
      </w:r>
    </w:p>
    <w:p>
      <w:pPr>
        <w:rPr>
          <w:rFonts w:hint="eastAsia" w:ascii="仿宋" w:hAnsi="仿宋" w:eastAsia="仿宋" w:cs="仿宋"/>
          <w:sz w:val="28"/>
          <w:szCs w:val="28"/>
        </w:rPr>
      </w:pPr>
      <w:r>
        <w:rPr>
          <w:rFonts w:hint="eastAsia" w:ascii="仿宋" w:hAnsi="仿宋" w:eastAsia="仿宋" w:cs="仿宋"/>
          <w:sz w:val="28"/>
          <w:szCs w:val="28"/>
        </w:rPr>
        <w:t>　　新时代新形势，改革开放和社会主义现代化建设、促进人的全面发展和社会全面进步对教育和学习提出了新的更高的要求。要不断使教育同党和国家事业发展要求相适应、同人民群众期待相契合、同我国综合国力和国际地位相匹配，最根本的就要在以习近平同志为核心的党中央坚强领导下，牢牢把握教育改革发展的“九个坚持”，不断增强贯彻落实“九个坚持”的自觉性和坚定性。只有抓住机遇、超前布局，以更高远的历史站位、更宽广的国际视野、更深邃的战略眼光，对加快推进教育现代化、建设教育强国作出总体部署，坚持把优先发展教育事业作为推动党和国家各项事业发展的重要先手棋，我们才能筑牢建设教育强国这个中华民族伟大复兴的基础工程，不断培养一代又一代社会主义建设者和接班人。</w:t>
      </w:r>
    </w:p>
    <w:p>
      <w:pPr>
        <w:ind w:firstLine="560"/>
        <w:rPr>
          <w:rFonts w:hint="eastAsia" w:ascii="仿宋" w:hAnsi="仿宋" w:eastAsia="仿宋" w:cs="仿宋"/>
          <w:sz w:val="28"/>
          <w:szCs w:val="28"/>
        </w:rPr>
      </w:pPr>
      <w:r>
        <w:rPr>
          <w:rFonts w:hint="eastAsia" w:ascii="仿宋" w:hAnsi="仿宋" w:eastAsia="仿宋" w:cs="仿宋"/>
          <w:sz w:val="28"/>
          <w:szCs w:val="28"/>
        </w:rPr>
        <w:t>教育兴则国家兴、教育强则国家强，教育对于提高人民综合素质、促进人的全面发展、增强中华民族创新创造活力、实现中华民族伟大复兴具有决定性意义。紧密团结在以习近平同志为核心的党中央周围，牢牢把握教育改革发展的“九个坚持”，真抓实干，开拓进取，我们就一定能在加快推进教育现代化、建设教育强国的伟大实践中，迎来中华民族伟大复兴的灿烂前景。（人民日报评论员</w:t>
      </w:r>
      <w:r>
        <w:rPr>
          <w:rFonts w:hint="eastAsia" w:ascii="仿宋" w:hAnsi="仿宋" w:eastAsia="仿宋" w:cs="仿宋"/>
          <w:sz w:val="28"/>
          <w:szCs w:val="28"/>
          <w:lang w:eastAsia="zh-CN"/>
        </w:rPr>
        <w:t>文章</w:t>
      </w:r>
      <w:r>
        <w:rPr>
          <w:rFonts w:hint="eastAsia" w:ascii="仿宋" w:hAnsi="仿宋" w:eastAsia="仿宋" w:cs="仿宋"/>
          <w:sz w:val="28"/>
          <w:szCs w:val="28"/>
        </w:rPr>
        <w:t>）</w:t>
      </w:r>
    </w:p>
    <w:p>
      <w:pPr>
        <w:ind w:firstLine="560"/>
        <w:rPr>
          <w:rFonts w:hint="eastAsia" w:ascii="仿宋" w:hAnsi="仿宋" w:eastAsia="仿宋" w:cs="仿宋"/>
          <w:sz w:val="28"/>
          <w:szCs w:val="28"/>
        </w:rPr>
      </w:pPr>
    </w:p>
    <w:p>
      <w:pPr>
        <w:ind w:firstLine="560"/>
        <w:rPr>
          <w:rFonts w:hint="eastAsia" w:ascii="仿宋" w:hAnsi="仿宋" w:eastAsia="仿宋" w:cs="仿宋"/>
          <w:sz w:val="28"/>
          <w:szCs w:val="28"/>
        </w:rPr>
      </w:pPr>
      <w:r>
        <w:rPr>
          <w:rFonts w:hint="eastAsia" w:ascii="仿宋" w:hAnsi="仿宋" w:eastAsia="仿宋" w:cs="仿宋"/>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19" w:name="_Toc14624"/>
      <w:r>
        <w:rPr>
          <w:rFonts w:hint="eastAsia" w:ascii="宋体" w:hAnsi="宋体" w:cs="宋体"/>
          <w:b/>
          <w:bCs/>
          <w:color w:val="000000" w:themeColor="text1"/>
          <w:sz w:val="36"/>
          <w:szCs w:val="36"/>
          <w:lang w:eastAsia="zh-CN"/>
          <w14:textFill>
            <w14:solidFill>
              <w14:schemeClr w14:val="tx1"/>
            </w14:solidFill>
          </w14:textFill>
        </w:rPr>
        <w:t>让教育事业实现更高质量发展</w:t>
      </w:r>
      <w:bookmarkEnd w:id="19"/>
    </w:p>
    <w:p>
      <w:pPr>
        <w:rPr>
          <w:rFonts w:hint="eastAsia"/>
          <w:sz w:val="28"/>
          <w:szCs w:val="28"/>
        </w:rPr>
      </w:pPr>
      <w:r>
        <w:rPr>
          <w:rFonts w:hint="eastAsia"/>
          <w:sz w:val="28"/>
          <w:szCs w:val="28"/>
        </w:rPr>
        <w:t>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教育每每激发社会热议，因为它不仅牵动无数家庭，也构成民族复兴、社会进步的重要基石</w:t>
      </w:r>
    </w:p>
    <w:p>
      <w:pPr>
        <w:rPr>
          <w:rFonts w:hint="eastAsia" w:ascii="仿宋" w:hAnsi="仿宋" w:eastAsia="仿宋" w:cs="仿宋"/>
          <w:sz w:val="28"/>
          <w:szCs w:val="28"/>
        </w:rPr>
      </w:pPr>
      <w:r>
        <w:rPr>
          <w:rFonts w:hint="eastAsia" w:ascii="仿宋" w:hAnsi="仿宋" w:eastAsia="仿宋" w:cs="仿宋"/>
          <w:sz w:val="28"/>
          <w:szCs w:val="28"/>
        </w:rPr>
        <w:t>　　“加快推进教育现代化、建设教育强国、办好人民满意的教育。”习近平总书记在全国教育大会上的重要讲话，引来强烈反响。海内外舆论普遍认为，这一讲话充分体现了中国对教育事业和教育工作者的重视，极具思想性、方向性、指导性，必将持续推动中国教育事业蓬勃发展。</w:t>
      </w:r>
    </w:p>
    <w:p>
      <w:pPr>
        <w:rPr>
          <w:rFonts w:hint="eastAsia" w:ascii="仿宋" w:hAnsi="仿宋" w:eastAsia="仿宋" w:cs="仿宋"/>
          <w:sz w:val="28"/>
          <w:szCs w:val="28"/>
        </w:rPr>
      </w:pPr>
      <w:r>
        <w:rPr>
          <w:rFonts w:hint="eastAsia" w:ascii="仿宋" w:hAnsi="仿宋" w:eastAsia="仿宋" w:cs="仿宋"/>
          <w:sz w:val="28"/>
          <w:szCs w:val="28"/>
        </w:rPr>
        <w:t>　　全国教育大会之所以受人关注，是因为对于中国人来说，一向秉承“爱其子，择师而教之”的理念，又信奉“强国之基在养蒙”，认为教育既关乎“修身齐家”，又关乎“治国平天下”，是涉及国计民生的大事。党的十八大以来，教育改革不断推进，加快补齐教育短板，教育经费连续6年占GDP比重超4%，并突破3万亿元，教育方面人民群众获得感明显增强。而随着人民日益增长的美好生活需要，教育方面的不平衡不充分发展依然存在：入托难怎么破解？幼儿园管理谁来抓？小学择校问题如何改？高考如何在改革中彰显公平公正？诸如此类的问题，都让人们对“办好人民满意的教育”充满期待。</w:t>
      </w:r>
    </w:p>
    <w:p>
      <w:pPr>
        <w:rPr>
          <w:rFonts w:hint="eastAsia" w:ascii="仿宋" w:hAnsi="仿宋" w:eastAsia="仿宋" w:cs="仿宋"/>
          <w:sz w:val="28"/>
          <w:szCs w:val="28"/>
        </w:rPr>
      </w:pPr>
      <w:r>
        <w:rPr>
          <w:rFonts w:hint="eastAsia" w:ascii="仿宋" w:hAnsi="仿宋" w:eastAsia="仿宋" w:cs="仿宋"/>
          <w:sz w:val="28"/>
          <w:szCs w:val="28"/>
        </w:rPr>
        <w:t>　　正如习近平总书记所说，培养什么人，是教育的首要问题。这次全国教育大会，无论是提出“在厚植爱国主义情怀上下功夫”“踏踏实实修好品德，成为有大爱大德大情怀的人”，还是强调“开齐开足体育课”“在学生中弘扬劳动精神”，都是围绕立德树人这一根本任务，着手用切实可行的方案，去回答培养什么人、怎样培养人、为谁培养人这一根本问题。事实上，强调“德才兼备”也是中国文化一以贯之的教育理念。在北大未名湖北岸，有7座仿明清式古典建筑，以“德”“才”“均”“备”“体”“健”“全”命名，饱含了教育者的拳拳之心。今天，我们强调“努力构建德智体美劳全面培养的教育体系”，同样是要把立德树人融入教育的各环节和各领域，更好培养社会主义建设者和接班人。</w:t>
      </w:r>
    </w:p>
    <w:p>
      <w:pPr>
        <w:rPr>
          <w:rFonts w:hint="eastAsia" w:ascii="仿宋" w:hAnsi="仿宋" w:eastAsia="仿宋" w:cs="仿宋"/>
          <w:sz w:val="28"/>
          <w:szCs w:val="28"/>
        </w:rPr>
      </w:pPr>
      <w:r>
        <w:rPr>
          <w:rFonts w:hint="eastAsia" w:ascii="仿宋" w:hAnsi="仿宋" w:eastAsia="仿宋" w:cs="仿宋"/>
          <w:sz w:val="28"/>
          <w:szCs w:val="28"/>
        </w:rPr>
        <w:t>　　质量是教育的生命线。尽管期待总是水涨船高，“优质的教育资源”永远稀缺，但这同时也提示我们，要始终坚持优先发展教育事业，继续做大优质教育的“蛋糕”。不久前，教育部印发文件，提出为本科教育适当“增负”，要淘汰“水课”，增加“金课”，合理提升学业挑战度，增加课程难度。扭转“中学玩命、大学玩闹”，这一改革之所以得到点赞，正是因为高等教育提质势在必行。除此之外，完善中小学教师待遇保障机制，做强师资力量；提升校内教育质量，有效遏制校外培训机构无序扩张；对违背师德者不手软，强化从严治校……这些务实举措，都将助推老师“教好”、学生“学好”、学校“管好”的改革目标，让教育事业实现更高质量发展。</w:t>
      </w:r>
    </w:p>
    <w:p>
      <w:pPr>
        <w:rPr>
          <w:rFonts w:hint="eastAsia" w:ascii="仿宋" w:hAnsi="仿宋" w:eastAsia="仿宋" w:cs="仿宋"/>
          <w:sz w:val="28"/>
          <w:szCs w:val="28"/>
        </w:rPr>
      </w:pPr>
      <w:r>
        <w:rPr>
          <w:rFonts w:hint="eastAsia" w:ascii="仿宋" w:hAnsi="仿宋" w:eastAsia="仿宋" w:cs="仿宋"/>
          <w:sz w:val="28"/>
          <w:szCs w:val="28"/>
        </w:rPr>
        <w:t>　　公平是教育的基准线，教育公平是社会公平的重要基础。今年暑假，一名考上北大的河北考生写下的《感谢贫穷》引发关注。从大凉山悬崖村孩子的“天梯”到云南鲁甸的“冰花男孩”，教育均等化屡屡引发热议，人们希望社会流动的渠道始终畅通，每一个人的梦想都被善待。公平的含义是深刻而丰富的：不只关注优等生，目光投向“墙角处”，是教育公平；让非名校也能办出特色，在不同学科不同方面争创一流，是教育公平；让接受职业教育者能受尊敬，夯实职业尊荣感，也是教育公平。事实上，不可能人人上名校，可能的是人人都成材。而这有赖深化教育体制改革，健全立德树人落实机制，扭转不科学的教育评价导向。</w:t>
      </w:r>
    </w:p>
    <w:p>
      <w:pPr>
        <w:ind w:firstLine="560"/>
        <w:rPr>
          <w:rFonts w:hint="eastAsia" w:ascii="仿宋" w:hAnsi="仿宋" w:eastAsia="仿宋" w:cs="仿宋"/>
          <w:sz w:val="28"/>
          <w:szCs w:val="28"/>
        </w:rPr>
      </w:pPr>
      <w:r>
        <w:rPr>
          <w:rFonts w:hint="eastAsia" w:ascii="仿宋" w:hAnsi="仿宋" w:eastAsia="仿宋" w:cs="仿宋"/>
          <w:sz w:val="28"/>
          <w:szCs w:val="28"/>
        </w:rPr>
        <w:t>教育兴则国家兴，教育强则国家强。教育每每激发社会热议，因为它不仅牵动无数家庭，也是构成民族复兴、社会进步的重要基石。这决定了坚持优先发展教育事业的战略部署，须臾不可动摇。（人民日报评论员</w:t>
      </w:r>
      <w:r>
        <w:rPr>
          <w:rFonts w:hint="eastAsia" w:ascii="仿宋" w:hAnsi="仿宋" w:eastAsia="仿宋" w:cs="仿宋"/>
          <w:sz w:val="28"/>
          <w:szCs w:val="28"/>
          <w:lang w:eastAsia="zh-CN"/>
        </w:rPr>
        <w:t>文章</w:t>
      </w:r>
      <w:r>
        <w:rPr>
          <w:rFonts w:hint="eastAsia" w:ascii="仿宋" w:hAnsi="仿宋" w:eastAsia="仿宋" w:cs="仿宋"/>
          <w:sz w:val="28"/>
          <w:szCs w:val="28"/>
        </w:rPr>
        <w:t>）</w:t>
      </w:r>
    </w:p>
    <w:p>
      <w:pPr>
        <w:ind w:firstLine="560"/>
        <w:rPr>
          <w:rFonts w:hint="eastAsia"/>
          <w:sz w:val="28"/>
          <w:szCs w:val="28"/>
        </w:rPr>
      </w:pPr>
    </w:p>
    <w:p>
      <w:pPr>
        <w:ind w:firstLine="560"/>
        <w:rPr>
          <w:rFonts w:hint="eastAsia"/>
          <w:sz w:val="28"/>
          <w:szCs w:val="28"/>
        </w:rPr>
      </w:pPr>
      <w:r>
        <w:rPr>
          <w:rFonts w:hint="eastAsia"/>
          <w:sz w:val="28"/>
          <w:szCs w:val="28"/>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20" w:name="_Toc18682"/>
      <w:r>
        <w:rPr>
          <w:rFonts w:hint="eastAsia" w:ascii="宋体" w:hAnsi="宋体" w:cs="宋体"/>
          <w:b/>
          <w:bCs/>
          <w:color w:val="000000" w:themeColor="text1"/>
          <w:sz w:val="36"/>
          <w:szCs w:val="36"/>
          <w:lang w:eastAsia="zh-CN"/>
          <w14:textFill>
            <w14:solidFill>
              <w14:schemeClr w14:val="tx1"/>
            </w14:solidFill>
          </w14:textFill>
        </w:rPr>
        <w:t>全力培养社会主义建设者和接班人</w:t>
      </w:r>
      <w:bookmarkEnd w:id="20"/>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——论学习贯彻习近平总书记全国教育大会重要讲话</w:t>
      </w:r>
    </w:p>
    <w:p>
      <w:pPr>
        <w:rPr>
          <w:rFonts w:hint="eastAsia"/>
          <w:sz w:val="28"/>
          <w:szCs w:val="28"/>
          <w:lang w:val="en-US" w:eastAsia="zh-CN"/>
        </w:rPr>
      </w:pPr>
    </w:p>
    <w:p>
      <w:pPr>
        <w:rPr>
          <w:rFonts w:hint="eastAsia" w:ascii="仿宋" w:hAnsi="仿宋" w:eastAsia="仿宋" w:cs="仿宋"/>
          <w:sz w:val="28"/>
          <w:szCs w:val="28"/>
        </w:rPr>
      </w:pPr>
      <w:r>
        <w:rPr>
          <w:rFonts w:hint="eastAsia"/>
          <w:sz w:val="28"/>
          <w:szCs w:val="28"/>
        </w:rPr>
        <w:t>　　</w:t>
      </w:r>
      <w:r>
        <w:rPr>
          <w:rFonts w:hint="eastAsia" w:ascii="仿宋" w:hAnsi="仿宋" w:eastAsia="仿宋" w:cs="仿宋"/>
          <w:sz w:val="28"/>
          <w:szCs w:val="28"/>
        </w:rPr>
        <w:t>培养什么人，是教育的首要问题。</w:t>
      </w:r>
    </w:p>
    <w:p>
      <w:pPr>
        <w:rPr>
          <w:rFonts w:hint="eastAsia" w:ascii="仿宋" w:hAnsi="仿宋" w:eastAsia="仿宋" w:cs="仿宋"/>
          <w:sz w:val="28"/>
          <w:szCs w:val="28"/>
        </w:rPr>
      </w:pPr>
      <w:r>
        <w:rPr>
          <w:rFonts w:hint="eastAsia" w:ascii="仿宋" w:hAnsi="仿宋" w:eastAsia="仿宋" w:cs="仿宋"/>
          <w:sz w:val="28"/>
          <w:szCs w:val="28"/>
        </w:rPr>
        <w:t>　　“培养德智体美劳全面发展的社会主义建设者和接班人”，在全国教育大会上，习近平总书记站在党和国家事业发展全局的战略高度，指明了教育工作的根本任务、教育现代化的方向目标，明确了培养社会主义建设者和接班人六个方面的重点任务，是坚持立德树人的重要认识论和方法论，为加快推进教育现代化、建设教育强国提供了根本遵循。</w:t>
      </w:r>
    </w:p>
    <w:p>
      <w:pPr>
        <w:rPr>
          <w:rFonts w:hint="eastAsia" w:ascii="仿宋" w:hAnsi="仿宋" w:eastAsia="仿宋" w:cs="仿宋"/>
          <w:sz w:val="28"/>
          <w:szCs w:val="28"/>
        </w:rPr>
      </w:pPr>
      <w:r>
        <w:rPr>
          <w:rFonts w:hint="eastAsia" w:ascii="仿宋" w:hAnsi="仿宋" w:eastAsia="仿宋" w:cs="仿宋"/>
          <w:sz w:val="28"/>
          <w:szCs w:val="28"/>
        </w:rPr>
        <w:t>　　古今中外，每个国家都是按照自己的政治要求来培养人的。正如习近平总书记在大会上所强调的：“我国是中国共产党领导的社会主义国家，这就决定了我们的教育必须把培养社会主义建设者和接班人作为根本任务，培养一代又一代拥护中国共产党领导和我国社会主义制度、立志为中国特色社会主义奋斗终身的有用人才。”推进教育现代化不能忘记初心，必须坚持教育为人民服务、为中国共产党治国理政服务、为巩固和发展中国特色社会主义制度服务、为改革开放和社会主义现代化建设服务，健全全员育人、全过程育人、全方位育人的体制机制，不断培养一代又一代社会主义建设者和接班人。不管什么时候，为党育人的初心不能忘，为国育才的立场不能改。</w:t>
      </w:r>
    </w:p>
    <w:p>
      <w:pPr>
        <w:rPr>
          <w:rFonts w:hint="eastAsia" w:ascii="仿宋" w:hAnsi="仿宋" w:eastAsia="仿宋" w:cs="仿宋"/>
          <w:sz w:val="28"/>
          <w:szCs w:val="28"/>
        </w:rPr>
      </w:pPr>
      <w:r>
        <w:rPr>
          <w:rFonts w:hint="eastAsia" w:ascii="仿宋" w:hAnsi="仿宋" w:eastAsia="仿宋" w:cs="仿宋"/>
          <w:sz w:val="28"/>
          <w:szCs w:val="28"/>
        </w:rPr>
        <w:t>　　我们要培养的社会主义建设者和接班人，应该具备什么样的基本素质和精神状态？我们培养的人，必须树立共产主义远大理想和中国特色社会主义共同理想，没有这一条，培养社会主义建设者和接班人就不成立了；爱国主义是中华民族的民族心、民族魂，我们培养的人，必须具有爱国情怀，时刻不忘自己是中国人；育人的根本在于立德，我们培养的人，必须坚持立德为先、修身为本，具有大爱大德大情怀；非学无以广才，我们培养的人，不仅要有中国情怀，而且要有世界眼光和国际视野；任何时候奋斗精神都不能丢，我们培养的人，必须树立高远志向，具有勇于奋斗的精神状态、乐观向上的人生态度；社会主义建设者和接班人必须全面发展，我们培养的人，必须具备德智体美劳综合素质。</w:t>
      </w:r>
    </w:p>
    <w:p>
      <w:pPr>
        <w:rPr>
          <w:rFonts w:hint="eastAsia" w:ascii="仿宋" w:hAnsi="仿宋" w:eastAsia="仿宋" w:cs="仿宋"/>
          <w:sz w:val="28"/>
          <w:szCs w:val="28"/>
        </w:rPr>
      </w:pPr>
      <w:r>
        <w:rPr>
          <w:rFonts w:hint="eastAsia" w:ascii="仿宋" w:hAnsi="仿宋" w:eastAsia="仿宋" w:cs="仿宋"/>
          <w:sz w:val="28"/>
          <w:szCs w:val="28"/>
        </w:rPr>
        <w:t>　　如何培养社会主义建设者和接班人？习近平总书记在讲话中强调要在六个方面下功夫：坚定理想信念、厚植爱国主义情怀、加强品德修养、增长知识见识、培养奋斗精神、增强综合素质。我们要认真学习、深入领会、全面贯彻。必须深刻认识到，只有在坚定理想信念上下功夫，增强学生的“四个自信”，才能让他们立志肩负起民族复兴的时代重任；只有在厚植爱国主义情怀上下功夫，教育引导学生坚持爱国和爱党爱社会主义相统一，才能让他们立志听党话、跟党走，立志扎根人民、奉献国家；只有在加强品德修养上下功夫，教育引导学生培育和践行社会主义核心价值观，才能让他们成为有大爱大德大情怀的人；只有在增长知识见识上下功夫，教育引导学生增长见识、丰富学识，才能让他们沿着求真理、悟道理、明事理的方向前进；只有在培养奋斗精神上下功夫，教育引导学生历练敢于担当、不懈奋斗的精神，才能让他们做到刚健有为、自强不息；只有在增强综合素质上下功夫，教育引导学生培养综合能力，才能让他们德智体美劳全面发展。</w:t>
      </w:r>
    </w:p>
    <w:p>
      <w:pPr>
        <w:ind w:firstLine="560"/>
        <w:rPr>
          <w:rFonts w:hint="eastAsia" w:ascii="仿宋" w:hAnsi="仿宋" w:eastAsia="仿宋" w:cs="仿宋"/>
          <w:sz w:val="28"/>
          <w:szCs w:val="28"/>
        </w:rPr>
      </w:pPr>
      <w:r>
        <w:rPr>
          <w:rFonts w:hint="eastAsia" w:ascii="仿宋" w:hAnsi="仿宋" w:eastAsia="仿宋" w:cs="仿宋"/>
          <w:sz w:val="28"/>
          <w:szCs w:val="28"/>
        </w:rPr>
        <w:t>浇花浇根，育人育心。坚持把立德树人作为根本任务，全力培养社会主义建设者和接班人，培养社会发展、知识积累、文化传承、国家存续、制度运行所要求的人，中华民族伟大复兴的中国梦终将在一代代人的接力奋斗中变为现实。（人民日报评论员</w:t>
      </w:r>
      <w:r>
        <w:rPr>
          <w:rFonts w:hint="eastAsia" w:ascii="仿宋" w:hAnsi="仿宋" w:eastAsia="仿宋" w:cs="仿宋"/>
          <w:sz w:val="28"/>
          <w:szCs w:val="28"/>
          <w:lang w:eastAsia="zh-CN"/>
        </w:rPr>
        <w:t>文章</w:t>
      </w:r>
      <w:r>
        <w:rPr>
          <w:rFonts w:hint="eastAsia" w:ascii="仿宋" w:hAnsi="仿宋" w:eastAsia="仿宋" w:cs="仿宋"/>
          <w:sz w:val="28"/>
          <w:szCs w:val="28"/>
        </w:rPr>
        <w:t>）</w:t>
      </w:r>
    </w:p>
    <w:p>
      <w:pPr>
        <w:rPr>
          <w:rFonts w:hint="eastAsia"/>
          <w:sz w:val="28"/>
          <w:szCs w:val="28"/>
        </w:rPr>
      </w:pP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21" w:name="_Toc760"/>
      <w:r>
        <w:rPr>
          <w:rFonts w:hint="eastAsia" w:ascii="宋体" w:hAnsi="宋体" w:cs="宋体"/>
          <w:b/>
          <w:bCs/>
          <w:color w:val="000000" w:themeColor="text1"/>
          <w:sz w:val="36"/>
          <w:szCs w:val="36"/>
          <w:lang w:eastAsia="zh-CN"/>
          <w14:textFill>
            <w14:solidFill>
              <w14:schemeClr w14:val="tx1"/>
            </w14:solidFill>
          </w14:textFill>
        </w:rPr>
        <w:t>建设高素质专业化教师队伍</w:t>
      </w:r>
      <w:bookmarkEnd w:id="21"/>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——论学习贯彻习近平总书记全国教育大会重要讲话</w:t>
      </w:r>
    </w:p>
    <w:p>
      <w:pPr>
        <w:rPr>
          <w:rFonts w:hint="eastAsia"/>
          <w:sz w:val="28"/>
          <w:szCs w:val="28"/>
          <w:lang w:val="en-US" w:eastAsia="zh-CN"/>
        </w:rPr>
      </w:pPr>
    </w:p>
    <w:p>
      <w:pPr>
        <w:rPr>
          <w:rFonts w:hint="eastAsia" w:ascii="仿宋" w:hAnsi="仿宋" w:eastAsia="仿宋" w:cs="仿宋"/>
          <w:sz w:val="28"/>
          <w:szCs w:val="28"/>
        </w:rPr>
      </w:pPr>
      <w:r>
        <w:rPr>
          <w:rFonts w:hint="eastAsia"/>
          <w:sz w:val="28"/>
          <w:szCs w:val="28"/>
        </w:rPr>
        <w:t>　　</w:t>
      </w:r>
      <w:r>
        <w:rPr>
          <w:rFonts w:hint="eastAsia" w:ascii="仿宋" w:hAnsi="仿宋" w:eastAsia="仿宋" w:cs="仿宋"/>
          <w:sz w:val="28"/>
          <w:szCs w:val="28"/>
        </w:rPr>
        <w:t>百年大计，教育为本。教育大计，教师为本。</w:t>
      </w:r>
    </w:p>
    <w:p>
      <w:pPr>
        <w:rPr>
          <w:rFonts w:hint="eastAsia" w:ascii="仿宋" w:hAnsi="仿宋" w:eastAsia="仿宋" w:cs="仿宋"/>
          <w:sz w:val="28"/>
          <w:szCs w:val="28"/>
        </w:rPr>
      </w:pPr>
      <w:r>
        <w:rPr>
          <w:rFonts w:hint="eastAsia" w:ascii="仿宋" w:hAnsi="仿宋" w:eastAsia="仿宋" w:cs="仿宋"/>
          <w:sz w:val="28"/>
          <w:szCs w:val="28"/>
        </w:rPr>
        <w:t>　　“建设社会主义现代化强国，对教师队伍建设提出新的更高要求，也对全党全社会尊师重教提出新的更高要求。”在9月10日教师节当天召开的全国教育大会上，习近平总书记发表重要讲话，站在党和国家事业发展全局的战略高度，对广大教师为国家发展和民族振兴作出的重大贡献给予了高度评价，对建设一支宏大的高素质专业化教师队伍寄予了殷切希望，对加强教师队伍建设提出了明确要求，极大鼓舞和激励着广大教师在教书育人岗位上为党和人民事业作出新的更大的贡献。</w:t>
      </w:r>
    </w:p>
    <w:p>
      <w:pPr>
        <w:rPr>
          <w:rFonts w:hint="eastAsia" w:ascii="仿宋" w:hAnsi="仿宋" w:eastAsia="仿宋" w:cs="仿宋"/>
          <w:sz w:val="28"/>
          <w:szCs w:val="28"/>
        </w:rPr>
      </w:pPr>
      <w:r>
        <w:rPr>
          <w:rFonts w:hint="eastAsia" w:ascii="仿宋" w:hAnsi="仿宋" w:eastAsia="仿宋" w:cs="仿宋"/>
          <w:sz w:val="28"/>
          <w:szCs w:val="28"/>
        </w:rPr>
        <w:t>　　教师是人类灵魂的工程师，是人类文明的传承者。在中华民族5000多年文明发展史上，英雄辈出，大师荟萃，都与一代又一代教师的辛勤耕耘是分不开的。新中国成立69年来，党和国家高度重视教育事业，建成了世界上最大规模的教育体系，保障了亿万人民群众受教育的权利，有力推动了经济社会发展。今天，我们拥有了1600多万人的教师队伍，这是一支了不起的力量。长期以来，广大教师贯彻党的教育方针，教书育人，呕心沥血，默默奉献，自觉承担起传播知识、传播思想、传播真理，塑造灵魂、塑造生命、塑造新人的时代重任，为党和人民培养了一批又一批优秀人才，赢得了全社会广泛赞誉和普遍尊重。</w:t>
      </w:r>
    </w:p>
    <w:p>
      <w:pPr>
        <w:rPr>
          <w:rFonts w:hint="eastAsia" w:ascii="仿宋" w:hAnsi="仿宋" w:eastAsia="仿宋" w:cs="仿宋"/>
          <w:sz w:val="28"/>
          <w:szCs w:val="28"/>
        </w:rPr>
      </w:pPr>
      <w:r>
        <w:rPr>
          <w:rFonts w:hint="eastAsia" w:ascii="仿宋" w:hAnsi="仿宋" w:eastAsia="仿宋" w:cs="仿宋"/>
          <w:sz w:val="28"/>
          <w:szCs w:val="28"/>
        </w:rPr>
        <w:t>　　“经师易求，人师难得”。一个人一生遇到好老师，这是一个人的幸运；一个学校拥有好老师，这是这个学校的光荣；一个民族拥有源源不断的好老师，这是这个民族发展的根本依靠、未来依托。在这个意义上说，对教师提出高标准、严要求，是天经地义的，既是对学生负责，也是对民族负责。今天，面对新时代新形势对教育提出的新的更高要求，面对建设社会主义现代化强国对教师队伍能力和水平提出的新的更高要求，我们必须从战略高度认识加强教师队伍建设的重大意义，坚持把教师队伍建设作为基础工作，引导教师做有理想信念、有道德情操、有扎实学识、有仁爱之心的好老师，做学生锤炼品格、学习知识、创新思维、奉献祖国的引路人，致力于建设一支宏大的高素质专业化教师队伍。</w:t>
      </w:r>
    </w:p>
    <w:p>
      <w:pPr>
        <w:rPr>
          <w:rFonts w:hint="eastAsia" w:ascii="仿宋" w:hAnsi="仿宋" w:eastAsia="仿宋" w:cs="仿宋"/>
          <w:sz w:val="28"/>
          <w:szCs w:val="28"/>
        </w:rPr>
      </w:pPr>
      <w:r>
        <w:rPr>
          <w:rFonts w:hint="eastAsia" w:ascii="仿宋" w:hAnsi="仿宋" w:eastAsia="仿宋" w:cs="仿宋"/>
          <w:sz w:val="28"/>
          <w:szCs w:val="28"/>
        </w:rPr>
        <w:t>　　教师是立教之本、兴教之源。建设高素质专业化教师队伍，就要把习近平总书记提出的明确要求落到实处。师德师风是评价教师队伍素质的第一标准，要拓宽教师文化视野，提高教师综合素养，加强教师教育体系建设，推动教师成为先进思想文化的传播者、党执政的坚定支持者、学生健康成长的指导者和引路人；人民教师无上光荣，每个教师都要珍惜这份光荣，爱惜这份职业，严格要求自己，不断完善自己，执着于教书育人，有热爱教育的定力、淡泊名利的坚守，用爱心培育爱、激发爱、传播爱；全党全社会要弘扬尊师重教的社会风尚，努力提高教师政治地位、社会地位、职业地位，让广大教师享有应有的社会声望，同时教育投入要更多向教师倾斜，不断提高教师待遇，让广大教师安心从教、热心从教。</w:t>
      </w:r>
    </w:p>
    <w:p>
      <w:pPr>
        <w:ind w:firstLine="560"/>
        <w:rPr>
          <w:rFonts w:hint="eastAsia" w:ascii="仿宋" w:hAnsi="仿宋" w:eastAsia="仿宋" w:cs="仿宋"/>
          <w:sz w:val="28"/>
          <w:szCs w:val="28"/>
        </w:rPr>
      </w:pPr>
      <w:r>
        <w:rPr>
          <w:rFonts w:hint="eastAsia" w:ascii="仿宋" w:hAnsi="仿宋" w:eastAsia="仿宋" w:cs="仿宋"/>
          <w:sz w:val="28"/>
          <w:szCs w:val="28"/>
        </w:rPr>
        <w:t>“三寸粉笔，三尺讲台系国运；一颗丹心，一生秉烛铸民魂。”大力培养造就一支宏大的师德高尚、业务精湛、结构合理、充满活力的高素质专业化教师队伍，让广大教师更好担当起神圣职责使命，我们就一定能为加快推进教育现代化、建设教育强国、办好人民满意的教育打下坚实的基础。（人民日报评论员</w:t>
      </w:r>
      <w:r>
        <w:rPr>
          <w:rFonts w:hint="eastAsia" w:ascii="仿宋" w:hAnsi="仿宋" w:eastAsia="仿宋" w:cs="仿宋"/>
          <w:sz w:val="28"/>
          <w:szCs w:val="28"/>
          <w:lang w:eastAsia="zh-CN"/>
        </w:rPr>
        <w:t>文章</w:t>
      </w:r>
      <w:r>
        <w:rPr>
          <w:rFonts w:hint="eastAsia" w:ascii="仿宋" w:hAnsi="仿宋" w:eastAsia="仿宋" w:cs="仿宋"/>
          <w:sz w:val="28"/>
          <w:szCs w:val="28"/>
        </w:rPr>
        <w:t>）</w:t>
      </w:r>
    </w:p>
    <w:p>
      <w:pPr>
        <w:rPr>
          <w:rFonts w:hint="eastAsia"/>
          <w:sz w:val="28"/>
          <w:szCs w:val="28"/>
        </w:rPr>
      </w:pPr>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22" w:name="_Toc21194"/>
      <w:r>
        <w:rPr>
          <w:rFonts w:hint="eastAsia" w:ascii="宋体" w:hAnsi="宋体" w:cs="宋体"/>
          <w:b/>
          <w:bCs/>
          <w:color w:val="000000" w:themeColor="text1"/>
          <w:sz w:val="36"/>
          <w:szCs w:val="36"/>
          <w:lang w:eastAsia="zh-CN"/>
          <w14:textFill>
            <w14:solidFill>
              <w14:schemeClr w14:val="tx1"/>
            </w14:solidFill>
          </w14:textFill>
        </w:rPr>
        <w:t>坚持党对教育事业的全面领导</w:t>
      </w:r>
      <w:bookmarkEnd w:id="22"/>
    </w:p>
    <w:p>
      <w:pPr>
        <w:jc w:val="center"/>
        <w:rPr>
          <w:rFonts w:hint="eastAsia" w:ascii="华文中宋" w:hAnsi="华文中宋" w:eastAsia="华文中宋" w:cs="华文中宋"/>
          <w:sz w:val="32"/>
          <w:szCs w:val="32"/>
        </w:rPr>
      </w:pPr>
      <w:r>
        <w:rPr>
          <w:rFonts w:hint="eastAsia" w:ascii="华文中宋" w:hAnsi="华文中宋" w:eastAsia="华文中宋" w:cs="华文中宋"/>
          <w:sz w:val="32"/>
          <w:szCs w:val="32"/>
        </w:rPr>
        <w:t>——论学习贯彻习近平总书记全国教育大会重要讲话</w:t>
      </w:r>
    </w:p>
    <w:p>
      <w:pPr>
        <w:rPr>
          <w:rFonts w:hint="eastAsia"/>
          <w:sz w:val="28"/>
          <w:szCs w:val="28"/>
          <w:lang w:val="en-US" w:eastAsia="zh-CN"/>
        </w:rPr>
      </w:pPr>
    </w:p>
    <w:p>
      <w:pPr>
        <w:rPr>
          <w:rFonts w:hint="eastAsia" w:ascii="仿宋" w:hAnsi="仿宋" w:eastAsia="仿宋" w:cs="仿宋"/>
          <w:sz w:val="28"/>
          <w:szCs w:val="28"/>
        </w:rPr>
      </w:pPr>
      <w:r>
        <w:rPr>
          <w:rFonts w:hint="eastAsia"/>
          <w:sz w:val="28"/>
          <w:szCs w:val="28"/>
        </w:rPr>
        <w:t>　　</w:t>
      </w:r>
      <w:r>
        <w:rPr>
          <w:rFonts w:hint="eastAsia" w:ascii="仿宋" w:hAnsi="仿宋" w:eastAsia="仿宋" w:cs="仿宋"/>
          <w:sz w:val="28"/>
          <w:szCs w:val="28"/>
        </w:rPr>
        <w:t>党政军民学，东西南北中，党是领导一切的。</w:t>
      </w:r>
    </w:p>
    <w:p>
      <w:pPr>
        <w:rPr>
          <w:rFonts w:hint="eastAsia" w:ascii="仿宋" w:hAnsi="仿宋" w:eastAsia="仿宋" w:cs="仿宋"/>
          <w:sz w:val="28"/>
          <w:szCs w:val="28"/>
        </w:rPr>
      </w:pPr>
      <w:r>
        <w:rPr>
          <w:rFonts w:hint="eastAsia" w:ascii="仿宋" w:hAnsi="仿宋" w:eastAsia="仿宋" w:cs="仿宋"/>
          <w:sz w:val="28"/>
          <w:szCs w:val="28"/>
        </w:rPr>
        <w:t>　　习近平总书记在全国教育大会上发表重要讲话，从党和国家事业发展全局出发，突出强调了加强党的领导对于做好教育工作的极端重要性，对加强党对教育工作的全面领导提出了明确要求，为加快推进教育现代化、建设教育强国、办好人民满意的教育指明了正确政治方向、提供了根本遵循。</w:t>
      </w:r>
    </w:p>
    <w:p>
      <w:pPr>
        <w:rPr>
          <w:rFonts w:hint="eastAsia" w:ascii="仿宋" w:hAnsi="仿宋" w:eastAsia="仿宋" w:cs="仿宋"/>
          <w:sz w:val="28"/>
          <w:szCs w:val="28"/>
        </w:rPr>
      </w:pPr>
      <w:r>
        <w:rPr>
          <w:rFonts w:hint="eastAsia" w:ascii="仿宋" w:hAnsi="仿宋" w:eastAsia="仿宋" w:cs="仿宋"/>
          <w:sz w:val="28"/>
          <w:szCs w:val="28"/>
        </w:rPr>
        <w:t>　　加强党的领导是做好教育工作的根本保证。党的十八大以来，我国教育事业发展之所以取得显著成就，最根本的就是，在以习近平同志为核心的党中央坚强领导下，党对教育事业的全面领导得到有力贯彻，党对教育工作的领导得到全面加强。要做好当前和今后一个时期教育工作，就必须以习近平新时代中国特色社会主义思想为指导，全面贯彻党的教育方针，坚持马克思主义指导地位，坚持中国特色社会主义教育发展道路，坚持社会主义办学方向，把党对教育事业的全面领导贯彻好、落实好。</w:t>
      </w:r>
    </w:p>
    <w:p>
      <w:pPr>
        <w:rPr>
          <w:rFonts w:hint="eastAsia" w:ascii="仿宋" w:hAnsi="仿宋" w:eastAsia="仿宋" w:cs="仿宋"/>
          <w:sz w:val="28"/>
          <w:szCs w:val="28"/>
        </w:rPr>
      </w:pPr>
      <w:r>
        <w:rPr>
          <w:rFonts w:hint="eastAsia" w:ascii="仿宋" w:hAnsi="仿宋" w:eastAsia="仿宋" w:cs="仿宋"/>
          <w:sz w:val="28"/>
          <w:szCs w:val="28"/>
        </w:rPr>
        <w:t>　　坚持党对教育事业的全面领导，首先是思想政治领导。马克思主义是我们立党立国的根本指导思想，必须始终坚持马克思主义指导地位，把思想政治工作贯穿学校教育管理全过程，使教育领域成为坚持党的领导的坚强阵地。立德树人关系党的事业后继有人，关系国家前途命运，必须把培养社会主义建设者和接班人作为根本任务，培养一代又一代拥护中国共产党领导和我国社会主义制度、立志为中国特色社会主义奋斗终身的有用人才。我们办的是社会主义教育，必须坚持教育为人民服务、为中国共产党治国理政服务、为巩固和发展中国特色社会主义制度服务、为改革开放和社会主义现代化建设服务，始终做到为党育人，为国育才。教育部门和各级各类学校的党组织要增强“四个意识”、坚定“四个自信”，坚定不移维护党中央权威和集中统一领导，自觉在政治立场、政治方向、政治原则、政治道路上同党中央保持高度一致。</w:t>
      </w:r>
    </w:p>
    <w:p>
      <w:pPr>
        <w:rPr>
          <w:rFonts w:hint="eastAsia" w:ascii="仿宋" w:hAnsi="仿宋" w:eastAsia="仿宋" w:cs="仿宋"/>
          <w:sz w:val="28"/>
          <w:szCs w:val="28"/>
        </w:rPr>
      </w:pPr>
      <w:r>
        <w:rPr>
          <w:rFonts w:hint="eastAsia" w:ascii="仿宋" w:hAnsi="仿宋" w:eastAsia="仿宋" w:cs="仿宋"/>
          <w:sz w:val="28"/>
          <w:szCs w:val="28"/>
        </w:rPr>
        <w:t>　　坚持党对教育事业的全面领导，关键要落实落细做到位。各级党委要把教育改革发展纳入议事日程，党政主要负责同志要熟悉教育、关心教育、研究教育。党的领导在教育系统能不能有效实现，取决于教育系统党的组织体系健不健全，党的建设抓得好不好，各级各类学校党组织要把抓好学校党建工作作为办学治校的基本功，把党的教育方针全面贯彻到学校工作各方面。思想政治工作是学校各项工作的生命线，各级党委、各级教育主管部门、学校党组织都必须紧紧抓在手上；思想政治工作决不是单纯一条线的工作，而应该是全方位的，无处不在、无时不在的，融入式、嵌入式、渗入式的，不能搞成两张皮；要精心培养和组织一支会做思想政治工作的政工队伍，把思想政治工作做在日常、做到个人。把加强党对教育工作的全面领导落到实处、落到细处，办好教育就有了根本保证。</w:t>
      </w:r>
    </w:p>
    <w:p>
      <w:pPr>
        <w:ind w:firstLine="560"/>
        <w:rPr>
          <w:rFonts w:hint="eastAsia" w:ascii="仿宋" w:hAnsi="仿宋" w:eastAsia="仿宋" w:cs="仿宋"/>
          <w:sz w:val="28"/>
          <w:szCs w:val="28"/>
        </w:rPr>
      </w:pPr>
      <w:r>
        <w:rPr>
          <w:rFonts w:hint="eastAsia" w:ascii="仿宋" w:hAnsi="仿宋" w:eastAsia="仿宋" w:cs="仿宋"/>
          <w:sz w:val="28"/>
          <w:szCs w:val="28"/>
        </w:rPr>
        <w:t>办好中国的事情，关键在党；实现中华民族伟大复兴，归根结底靠人才、靠教育。认真学习贯彻落实习近平总书记在全国教育大会上的重要讲话精神，坚持党对教育事业的全面领导，坚持立德树人，我们就一定能培养德智体美劳全面发展的社会主义建设者和接班人，为实现中华民族伟大复兴提供坚强政治保障和有力人才支撑。（人民日报评论员</w:t>
      </w:r>
      <w:r>
        <w:rPr>
          <w:rFonts w:hint="eastAsia" w:ascii="仿宋" w:hAnsi="仿宋" w:eastAsia="仿宋" w:cs="仿宋"/>
          <w:sz w:val="28"/>
          <w:szCs w:val="28"/>
          <w:lang w:eastAsia="zh-CN"/>
        </w:rPr>
        <w:t>文章</w:t>
      </w:r>
      <w:r>
        <w:rPr>
          <w:rFonts w:hint="eastAsia" w:ascii="仿宋" w:hAnsi="仿宋" w:eastAsia="仿宋" w:cs="仿宋"/>
          <w:sz w:val="28"/>
          <w:szCs w:val="28"/>
        </w:rPr>
        <w:t>）</w:t>
      </w:r>
    </w:p>
    <w:p>
      <w:pPr>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23" w:name="_Toc31392"/>
      <w:r>
        <w:rPr>
          <w:rFonts w:hint="eastAsia" w:ascii="宋体" w:hAnsi="宋体" w:cs="宋体"/>
          <w:b/>
          <w:bCs/>
          <w:color w:val="000000" w:themeColor="text1"/>
          <w:sz w:val="36"/>
          <w:szCs w:val="36"/>
          <w:lang w:eastAsia="zh-CN"/>
          <w14:textFill>
            <w14:solidFill>
              <w14:schemeClr w14:val="tx1"/>
            </w14:solidFill>
          </w14:textFill>
        </w:rPr>
        <w:t>习近平总书记在院士大会上的讲话</w:t>
      </w:r>
      <w:bookmarkEnd w:id="23"/>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5月28日，中国科学院第十九次院士大会、中国工程院第十四次院士大会在北京人民大会堂隆重开幕。中共中央总书记、国家主席、中央军委主席习近平出席会议并发表重要讲话。新华社记者 鞠鹏 摄</w:t>
      </w:r>
    </w:p>
    <w:p>
      <w:pPr>
        <w:rPr>
          <w:rFonts w:hint="eastAsia" w:ascii="仿宋" w:hAnsi="仿宋" w:eastAsia="仿宋" w:cs="仿宋"/>
          <w:sz w:val="28"/>
          <w:szCs w:val="28"/>
        </w:rPr>
      </w:pPr>
      <w:r>
        <w:rPr>
          <w:rFonts w:hint="eastAsia" w:ascii="仿宋" w:hAnsi="仿宋" w:eastAsia="仿宋" w:cs="仿宋"/>
          <w:sz w:val="28"/>
          <w:szCs w:val="28"/>
        </w:rPr>
        <w:t>　　中国科学院第十九次院士大会、中国工程院第十四次院士大会28日上午在人民大会堂隆重开幕。中共中央总书记、国家主席、中央军委主席习近平出席会议并发表重要讲话。他强调，中国要强盛、要复兴，就一定要大力发展科学技术，努力成为世界主要科学中心和创新高地。形势逼人，挑战逼人，使命逼人。我国广大科技工作者要把握大势、抢占先机，直面问题、迎难而上，瞄准世界科技前沿，引领科技发展方向，肩负起历史赋予的重任，勇做新时代科技创新的排头兵，努力建设世界科技强国。</w:t>
      </w:r>
    </w:p>
    <w:p>
      <w:pPr>
        <w:rPr>
          <w:rFonts w:hint="eastAsia" w:ascii="仿宋" w:hAnsi="仿宋" w:eastAsia="仿宋" w:cs="仿宋"/>
          <w:sz w:val="28"/>
          <w:szCs w:val="28"/>
        </w:rPr>
      </w:pPr>
      <w:r>
        <w:rPr>
          <w:rFonts w:hint="eastAsia" w:ascii="仿宋" w:hAnsi="仿宋" w:eastAsia="仿宋" w:cs="仿宋"/>
          <w:sz w:val="28"/>
          <w:szCs w:val="28"/>
        </w:rPr>
        <w:t>　　中共中央政治局常委、国务院总理李克强，中共中央政治局常委、中央书记处书记王沪宁，中共中央政治局常委、国务院副总理韩正出席会议。</w:t>
      </w:r>
    </w:p>
    <w:p>
      <w:pPr>
        <w:rPr>
          <w:rFonts w:hint="eastAsia" w:ascii="仿宋" w:hAnsi="仿宋" w:eastAsia="仿宋" w:cs="仿宋"/>
          <w:sz w:val="28"/>
          <w:szCs w:val="28"/>
        </w:rPr>
      </w:pPr>
      <w:r>
        <w:rPr>
          <w:rFonts w:hint="eastAsia" w:ascii="仿宋" w:hAnsi="仿宋" w:eastAsia="仿宋" w:cs="仿宋"/>
          <w:sz w:val="28"/>
          <w:szCs w:val="28"/>
        </w:rPr>
        <w:t>　　习近平在讲话中首先表示，中国科学院第十九次院士大会、中国工程院第十四次院士大会是党的十九大后我国科技界召开的一次盛会。习近平代表党中央向大会的召开表示热烈的祝贺，向全国广大科技工作者致以诚挚的问候。</w:t>
      </w:r>
    </w:p>
    <w:p>
      <w:pPr>
        <w:rPr>
          <w:rFonts w:hint="eastAsia" w:ascii="仿宋" w:hAnsi="仿宋" w:eastAsia="仿宋" w:cs="仿宋"/>
          <w:sz w:val="28"/>
          <w:szCs w:val="28"/>
        </w:rPr>
      </w:pPr>
      <w:r>
        <w:rPr>
          <w:rFonts w:hint="eastAsia" w:ascii="仿宋" w:hAnsi="仿宋" w:eastAsia="仿宋" w:cs="仿宋"/>
          <w:sz w:val="28"/>
          <w:szCs w:val="28"/>
        </w:rPr>
        <w:t>　　习近平强调，党的十八大以来，我们总结我国科技事业发展实践，观察大势，谋划全局，深化改革，全面发力，坚持党对科技事业的领导、坚持建设世界科技强国的奋斗目标、坚持走中国特色自主创新道路、坚持以深化改革激发创新活力、坚持创新驱动实质是人才驱动、坚持融入全球科技创新网络，我国科技事业密集发力、加速跨越，实现了历史性、整体性、格局性重大变化，重大创新成果竞相涌现，一些前沿方向开始进入并行、领跑阶段，科技实力正处于从量的积累向质的飞跃、点的突破向系统能力提升的重要时期。</w:t>
      </w:r>
    </w:p>
    <w:p>
      <w:pPr>
        <w:rPr>
          <w:rFonts w:hint="eastAsia" w:ascii="仿宋" w:hAnsi="仿宋" w:eastAsia="仿宋" w:cs="仿宋"/>
          <w:sz w:val="28"/>
          <w:szCs w:val="28"/>
        </w:rPr>
      </w:pPr>
      <w:r>
        <w:rPr>
          <w:rFonts w:hint="eastAsia" w:ascii="仿宋" w:hAnsi="仿宋" w:eastAsia="仿宋" w:cs="仿宋"/>
          <w:sz w:val="28"/>
          <w:szCs w:val="28"/>
        </w:rPr>
        <w:t>　　习近平指出，进入21世纪以来，全球科技创新进入空前密集活跃的时期，新一轮科技革命和产业变革正在重构全球创新版图、重塑全球经济结构。科学技术从来没有像今天这样深刻影响着国家前途命运，从来没有像今天这样深刻影响着人民生活福祉。</w:t>
      </w:r>
    </w:p>
    <w:p>
      <w:pPr>
        <w:rPr>
          <w:rFonts w:hint="eastAsia" w:ascii="仿宋" w:hAnsi="仿宋" w:eastAsia="仿宋" w:cs="仿宋"/>
          <w:sz w:val="28"/>
          <w:szCs w:val="28"/>
        </w:rPr>
      </w:pPr>
      <w:r>
        <w:rPr>
          <w:rFonts w:hint="eastAsia" w:ascii="仿宋" w:hAnsi="仿宋" w:eastAsia="仿宋" w:cs="仿宋"/>
          <w:sz w:val="28"/>
          <w:szCs w:val="28"/>
        </w:rPr>
        <w:t>　　习近平强调，要充分认识创新是第一动力，提供高质量科技供给，着力支撑现代化经济体系建设。要以提高发展质量和效益为中心，以支撑供给侧结构性改革为主线，把提高供给体系质量作为主攻方向，推动经济发展质量变革、效率变革、动力变革，显著增强我国经济质量优势。要把握数字化、网络化、智能化融合发展的契机，以信息化、智能化为杠杆培育新动能，优先培育和大力发展一批战略性新兴产业集群，推进互联网、大数据、人工智能同实体经济深度融合，推动制造业产业模式和企业形态根本性转变，促进我国产业迈向全球价值链中高端。</w:t>
      </w:r>
    </w:p>
    <w:p>
      <w:pPr>
        <w:rPr>
          <w:rFonts w:hint="eastAsia" w:ascii="仿宋" w:hAnsi="仿宋" w:eastAsia="仿宋" w:cs="仿宋"/>
          <w:sz w:val="28"/>
          <w:szCs w:val="28"/>
        </w:rPr>
      </w:pPr>
      <w:r>
        <w:rPr>
          <w:rFonts w:hint="eastAsia" w:ascii="仿宋" w:hAnsi="仿宋" w:eastAsia="仿宋" w:cs="仿宋"/>
          <w:sz w:val="28"/>
          <w:szCs w:val="28"/>
        </w:rPr>
        <w:t>　　习近平指出，要矢志不移自主创新，坚定创新信心，着力增强自主创新能力。只有自信的国家和民族，才能在通往未来的道路上行稳致远。树高叶茂，系于根深。自力更生是中华民族自立于世界民族之林的奋斗基点，自主创新是我们攀登世界科技高峰的必由之路。我国广大科技工作者要有强烈的创新信心和决心，既不妄自菲薄，也不妄自尊大，勇于攻坚克难、追求卓越、赢得胜利，积极抢占科技竞争和未来发展制高点。要以关键共性技术、前沿引领技术、现代工程技术、颠覆性技术创新为突破口，敢于走前人没走过的路，努力实现关键核心技术自主可控，把创新主动权、发展主动权牢牢掌握在自己手中。要强化战略导向和目标引导，强化科技创新体系能力，加快构筑支撑高端引领的先发优势，加强对关系根本和全局的科学问题的研究部署，在关键领域、卡脖子的地方下大功夫，集合精锐力量，作出战略性安排，尽早取得突破。要把满足人民对美好生活的向往作为科技创新的落脚点，把惠民、利民、富民、改善民生作为科技创新的重要方向。</w:t>
      </w:r>
    </w:p>
    <w:p>
      <w:pPr>
        <w:rPr>
          <w:rFonts w:hint="eastAsia" w:ascii="仿宋" w:hAnsi="仿宋" w:eastAsia="仿宋" w:cs="仿宋"/>
          <w:sz w:val="28"/>
          <w:szCs w:val="28"/>
        </w:rPr>
      </w:pPr>
      <w:r>
        <w:rPr>
          <w:rFonts w:hint="eastAsia" w:ascii="仿宋" w:hAnsi="仿宋" w:eastAsia="仿宋" w:cs="仿宋"/>
          <w:sz w:val="28"/>
          <w:szCs w:val="28"/>
        </w:rPr>
        <w:t>　　习近平强调，要全面深化科技体制改革，提升创新体系效能，着力激发创新活力。创新决胜未来，改革关乎国运。科技领域是最需要不断改革的领域。科技体制改革要敢于啃硬骨头，敢于涉险滩、闯难关，破除一切制约科技创新的思想障碍和制度藩篱。要坚持科技创新和制度创新“双轮驱动”，以问题为导向，以需求为牵引，在实践载体、制度安排、政策保障、环境营造上下功夫，在创新主体、创新基础、创新资源、创新环境等方面持续用力，强化国家战略科技力量，提升国家创新体系整体效能。要优化和强化技术创新体系顶层设计，明确企业、高校、科研院所创新主体在创新链不同环节的功能定位，激发各类主体创新激情和活力。要加快转变政府科技管理职能，发挥好组织优势。要着力改革和创新科研经费使用和管理方式，改革科技评价制度，正确评价科技创新成果的科学价值、技术价值、经济价值、社会价值、文化价值，把人的创造性活动从不合理的经费管理、人才评价等体制中解放出来。</w:t>
      </w:r>
    </w:p>
    <w:p>
      <w:pPr>
        <w:rPr>
          <w:rFonts w:hint="eastAsia" w:ascii="仿宋" w:hAnsi="仿宋" w:eastAsia="仿宋" w:cs="仿宋"/>
          <w:sz w:val="28"/>
          <w:szCs w:val="28"/>
        </w:rPr>
      </w:pPr>
      <w:r>
        <w:rPr>
          <w:rFonts w:hint="eastAsia" w:ascii="仿宋" w:hAnsi="仿宋" w:eastAsia="仿宋" w:cs="仿宋"/>
          <w:sz w:val="28"/>
          <w:szCs w:val="28"/>
        </w:rPr>
        <w:t>　　习近平指出，要深度参与全球科技治理，贡献中国智慧，着力推动构建人类命运共同体。自主创新是开放环境下的创新，绝不能关起门来搞，而是要聚四海之气、借八方之力。要深化国际科技交流合作，在更高起点上推进自主创新，主动布局和积极利用国际创新资源，努力构建合作共赢的伙伴关系，共同应对未来发展、粮食安全、能源安全、人类健康、气候变化等人类共同挑战，在实现自身发展的同时惠及其他更多国家和人民，推动全球范围平衡发展。要坚持以全球视野谋划和推动科技创新，积极主动融入全球科技创新网络，提高国家科技计划对外开放水平，积极参与和主导国际大科学计划和工程，鼓励我国科学家发起和组织国际科技合作计划。</w:t>
      </w:r>
    </w:p>
    <w:p>
      <w:pPr>
        <w:rPr>
          <w:rFonts w:hint="eastAsia" w:ascii="仿宋" w:hAnsi="仿宋" w:eastAsia="仿宋" w:cs="仿宋"/>
          <w:sz w:val="28"/>
          <w:szCs w:val="28"/>
        </w:rPr>
      </w:pPr>
      <w:r>
        <w:rPr>
          <w:rFonts w:hint="eastAsia" w:ascii="仿宋" w:hAnsi="仿宋" w:eastAsia="仿宋" w:cs="仿宋"/>
          <w:sz w:val="28"/>
          <w:szCs w:val="28"/>
        </w:rPr>
        <w:t>　　习近平强调，要牢固确立人才引领发展的战略地位，全面聚集人才，着力夯实创新发展人才基础。要创新人才评价机制，建立健全以创新能力、质量、贡献为导向的科技人才评价体系，形成并实施有利于科技人才潜心研究和创新的评价制度。要完善科技奖励制度，让优秀科技创新人才得到合理回报，释放各类人才创新活力。要通过改革，改变片面将论文、专利、资金数量作为人才评价标准的做法，不能让繁文缛节把科学家的手脚捆死了，不能让无穷的报表和审批把科学家的精力耽误了。要营造良好创新环境，加快形成有利于人才成长的培养机制、有利于人尽其才的使用机制、有利于竞相成长各展其能的激励机制、有利于各类人才脱颖而出的竞争机制，培植好人才成长的沃土，让人才根系更加发达，形成天下英才聚神州、万类霜天竞自由的创新局面。</w:t>
      </w:r>
    </w:p>
    <w:p>
      <w:pPr>
        <w:rPr>
          <w:rFonts w:hint="eastAsia" w:ascii="仿宋" w:hAnsi="仿宋" w:eastAsia="仿宋" w:cs="仿宋"/>
          <w:sz w:val="28"/>
          <w:szCs w:val="28"/>
        </w:rPr>
      </w:pPr>
      <w:r>
        <w:rPr>
          <w:rFonts w:hint="eastAsia" w:ascii="仿宋" w:hAnsi="仿宋" w:eastAsia="仿宋" w:cs="仿宋"/>
          <w:sz w:val="28"/>
          <w:szCs w:val="28"/>
        </w:rPr>
        <w:t>　　习近平指出，中国科学院、中国工程院要继续发挥国家战略科技力量的作用，同全国科技力量一道，把握好世界科技发展大势，围绕建设世界科技强国，敏锐抓住科技革命方向，大力推动科技跨越发展，勇攀科技高峰。要继续发挥院士群体的智力优势，开展前瞻性、针对性、储备性战略研究，提高综合研判和战略谋划能力，提出专业化、建设性、切实管用的意见和建议，为推进党和国家科学决策、民主决策、依法决策，推进国家治理体系和治理能力现代化贡献更多智慧和力量。</w:t>
      </w:r>
    </w:p>
    <w:p>
      <w:pPr>
        <w:rPr>
          <w:rFonts w:hint="eastAsia" w:ascii="仿宋" w:hAnsi="仿宋" w:eastAsia="仿宋" w:cs="仿宋"/>
          <w:sz w:val="28"/>
          <w:szCs w:val="28"/>
        </w:rPr>
      </w:pPr>
      <w:r>
        <w:rPr>
          <w:rFonts w:hint="eastAsia" w:ascii="仿宋" w:hAnsi="仿宋" w:eastAsia="仿宋" w:cs="仿宋"/>
          <w:sz w:val="28"/>
          <w:szCs w:val="28"/>
        </w:rPr>
        <w:t>　　习近平强调，两院院士是国家的财富、人民的骄傲、民族的光荣。党和人民对广大院士寄予了殷切的期望。希望广大院士弘扬科学报国的光荣传统，追求真理、勇攀高峰的科学精神，勇于创新、严谨求实的学术风气，把个人理想自觉融入国家发展伟业，在科学前沿孜孜求索，在重大科技领域不断取得突破。各级党委和政府对院士们要政治上关怀、工作上支持、生活上关心。要做好退休院士工作，鼓励他们继续发挥作用。</w:t>
      </w:r>
    </w:p>
    <w:p>
      <w:pPr>
        <w:rPr>
          <w:rFonts w:hint="eastAsia" w:ascii="仿宋" w:hAnsi="仿宋" w:eastAsia="仿宋" w:cs="仿宋"/>
          <w:sz w:val="28"/>
          <w:szCs w:val="28"/>
        </w:rPr>
      </w:pPr>
      <w:r>
        <w:rPr>
          <w:rFonts w:hint="eastAsia" w:ascii="仿宋" w:hAnsi="仿宋" w:eastAsia="仿宋" w:cs="仿宋"/>
          <w:sz w:val="28"/>
          <w:szCs w:val="28"/>
        </w:rPr>
        <w:t>　　习近平指出，中国共产党领导是中国特色科技创新事业不断前进的根本政治保证。要坚持和加强党对科技事业的领导，坚持正确政治方向，动员全党全国全社会万众一心为实现建设世界科技强国的目标而努力奋斗。各级党委和政府、各部门各单位要把思想和行动统一到党中央对科技事业的部署上来，切实抓好落实工作。各级领导干部要提高科学素养，不断增强领导和推动科技创新的本领。要尊重科研规律，尊重科研管理规律，尊重科研人员意见，为科技工作者创造良好环境，服务好科技创新。</w:t>
      </w:r>
    </w:p>
    <w:p>
      <w:pPr>
        <w:rPr>
          <w:rFonts w:hint="eastAsia" w:ascii="仿宋" w:hAnsi="仿宋" w:eastAsia="仿宋" w:cs="仿宋"/>
          <w:sz w:val="28"/>
          <w:szCs w:val="28"/>
        </w:rPr>
      </w:pPr>
      <w:r>
        <w:rPr>
          <w:rFonts w:hint="eastAsia" w:ascii="仿宋" w:hAnsi="仿宋" w:eastAsia="仿宋" w:cs="仿宋"/>
          <w:sz w:val="28"/>
          <w:szCs w:val="28"/>
        </w:rPr>
        <w:t>　　习近平强调，青年是祖国的前途、民族的希望、创新的未来。各级党委和政府要放手使用优秀青年人才，为青年人才成才铺路搭桥，让他们成为有思想、有情怀、有责任、有担当的社会主义建设者和接班人。当科学家是无数中国孩子的梦想，我们要让科技工作成为富有吸引力的工作、成为孩子们尊崇向往的职业，给孩子们的梦想插上科技的翅膀，让未来祖国的科技天地群英荟萃，让未来科学的浩瀚星空群星闪耀。</w:t>
      </w:r>
    </w:p>
    <w:p>
      <w:pPr>
        <w:rPr>
          <w:rFonts w:hint="eastAsia" w:ascii="仿宋" w:hAnsi="仿宋" w:eastAsia="仿宋" w:cs="仿宋"/>
          <w:sz w:val="28"/>
          <w:szCs w:val="28"/>
        </w:rPr>
      </w:pPr>
      <w:r>
        <w:rPr>
          <w:rFonts w:hint="eastAsia" w:ascii="仿宋" w:hAnsi="仿宋" w:eastAsia="仿宋" w:cs="仿宋"/>
          <w:sz w:val="28"/>
          <w:szCs w:val="28"/>
        </w:rPr>
        <w:t>　　部分中共中央政治局委员，全国人大常委会、国务院、全国政协、中央军委有关领导同志出席会议。</w:t>
      </w:r>
    </w:p>
    <w:p>
      <w:pPr>
        <w:rPr>
          <w:rFonts w:hint="eastAsia" w:ascii="仿宋" w:hAnsi="仿宋" w:eastAsia="仿宋" w:cs="仿宋"/>
          <w:sz w:val="28"/>
          <w:szCs w:val="28"/>
        </w:rPr>
      </w:pPr>
      <w:r>
        <w:rPr>
          <w:rFonts w:hint="eastAsia" w:ascii="仿宋" w:hAnsi="仿宋" w:eastAsia="仿宋" w:cs="仿宋"/>
          <w:sz w:val="28"/>
          <w:szCs w:val="28"/>
        </w:rPr>
        <w:t>　　大会由中国科学院院长白春礼主持。中国工程院院长周济致开幕词。</w:t>
      </w:r>
    </w:p>
    <w:p>
      <w:pPr>
        <w:rPr>
          <w:rFonts w:hint="eastAsia" w:ascii="仿宋" w:hAnsi="仿宋" w:eastAsia="仿宋" w:cs="仿宋"/>
          <w:sz w:val="28"/>
          <w:szCs w:val="28"/>
        </w:rPr>
      </w:pPr>
      <w:r>
        <w:rPr>
          <w:rFonts w:hint="eastAsia" w:ascii="仿宋" w:hAnsi="仿宋" w:eastAsia="仿宋" w:cs="仿宋"/>
          <w:sz w:val="28"/>
          <w:szCs w:val="28"/>
        </w:rPr>
        <w:t>　　1300多位两院院士，“百名科学家、百名基层科技工作者”代表，中央和国家机关及军队有关方面负责同志，在京有关科研机构的科技人员和高等院校师生代表等出席大会。</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bookmarkStart w:id="24" w:name="_Toc19245"/>
      <w:r>
        <w:rPr>
          <w:rFonts w:hint="eastAsia" w:ascii="宋体" w:hAnsi="宋体" w:cs="宋体"/>
          <w:b/>
          <w:bCs/>
          <w:color w:val="000000" w:themeColor="text1"/>
          <w:sz w:val="36"/>
          <w:szCs w:val="36"/>
          <w:lang w:eastAsia="zh-CN"/>
          <w14:textFill>
            <w14:solidFill>
              <w14:schemeClr w14:val="tx1"/>
            </w14:solidFill>
          </w14:textFill>
        </w:rPr>
        <w:t>习近平总书记在北京大学师生座谈会上的讲话</w:t>
      </w:r>
      <w:bookmarkEnd w:id="24"/>
    </w:p>
    <w:p>
      <w:pPr>
        <w:rPr>
          <w:rFonts w:hint="default" w:ascii="Helvetica" w:hAnsi="Helvetica" w:eastAsia="Helvetica" w:cs="Helvetica"/>
          <w:i w:val="0"/>
          <w:caps w:val="0"/>
          <w:color w:val="404040"/>
          <w:spacing w:val="0"/>
          <w:sz w:val="27"/>
          <w:szCs w:val="27"/>
          <w:shd w:val="clear" w:fill="FFFFFF"/>
        </w:rPr>
      </w:pPr>
    </w:p>
    <w:p>
      <w:pPr>
        <w:rPr>
          <w:rFonts w:hint="eastAsia" w:ascii="仿宋" w:hAnsi="仿宋" w:eastAsia="仿宋" w:cs="仿宋"/>
          <w:sz w:val="28"/>
          <w:szCs w:val="28"/>
        </w:rPr>
      </w:pPr>
      <w:r>
        <w:rPr>
          <w:rFonts w:hint="default" w:ascii="Helvetica" w:hAnsi="Helvetica" w:eastAsia="Helvetica" w:cs="Helvetica"/>
          <w:i w:val="0"/>
          <w:caps w:val="0"/>
          <w:color w:val="404040"/>
          <w:spacing w:val="0"/>
          <w:sz w:val="27"/>
          <w:szCs w:val="27"/>
          <w:shd w:val="clear" w:fill="FFFFFF"/>
        </w:rPr>
        <w:t>　　</w:t>
      </w:r>
      <w:r>
        <w:rPr>
          <w:rFonts w:hint="eastAsia" w:ascii="仿宋" w:hAnsi="仿宋" w:eastAsia="仿宋" w:cs="仿宋"/>
          <w:sz w:val="28"/>
          <w:szCs w:val="28"/>
        </w:rPr>
        <w:t>各位同学，各位老师，同志们：</w:t>
      </w:r>
    </w:p>
    <w:p>
      <w:pPr>
        <w:rPr>
          <w:rFonts w:hint="eastAsia" w:ascii="仿宋" w:hAnsi="仿宋" w:eastAsia="仿宋" w:cs="仿宋"/>
          <w:sz w:val="28"/>
          <w:szCs w:val="28"/>
        </w:rPr>
      </w:pPr>
      <w:r>
        <w:rPr>
          <w:rFonts w:hint="eastAsia" w:ascii="仿宋" w:hAnsi="仿宋" w:eastAsia="仿宋" w:cs="仿宋"/>
          <w:sz w:val="28"/>
          <w:szCs w:val="28"/>
        </w:rPr>
        <w:t>　　今天，有机会同大家一起座谈，感到非常高兴。再过两天，就是五四青年节，也是北大建校120周年校庆日。首先，我代表党中央，向北大全体师生员工和海内外校友，向全国各族青年，向全国青年工作者，致以节日的问候！</w:t>
      </w:r>
    </w:p>
    <w:p>
      <w:pPr>
        <w:rPr>
          <w:rFonts w:hint="eastAsia" w:ascii="仿宋" w:hAnsi="仿宋" w:eastAsia="仿宋" w:cs="仿宋"/>
          <w:sz w:val="28"/>
          <w:szCs w:val="28"/>
        </w:rPr>
      </w:pPr>
      <w:r>
        <w:rPr>
          <w:rFonts w:hint="eastAsia" w:ascii="仿宋" w:hAnsi="仿宋" w:eastAsia="仿宋" w:cs="仿宋"/>
          <w:sz w:val="28"/>
          <w:szCs w:val="28"/>
        </w:rPr>
        <w:t>　　近年来，北大继承光荣传统，坚持社会主义办学方向，立德树人成果丰硕，双一流建设成效显著，服务经济社会发展成绩突出，学校发展思路清晰，办学实力和影响力显著增强，令人欣慰。</w:t>
      </w:r>
    </w:p>
    <w:p>
      <w:pPr>
        <w:rPr>
          <w:rFonts w:hint="eastAsia" w:ascii="仿宋" w:hAnsi="仿宋" w:eastAsia="仿宋" w:cs="仿宋"/>
          <w:sz w:val="28"/>
          <w:szCs w:val="28"/>
        </w:rPr>
      </w:pPr>
      <w:r>
        <w:rPr>
          <w:rFonts w:hint="eastAsia" w:ascii="仿宋" w:hAnsi="仿宋" w:eastAsia="仿宋" w:cs="仿宋"/>
          <w:sz w:val="28"/>
          <w:szCs w:val="28"/>
        </w:rPr>
        <w:t>　　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pPr>
        <w:rPr>
          <w:rFonts w:hint="eastAsia" w:ascii="仿宋" w:hAnsi="仿宋" w:eastAsia="仿宋" w:cs="仿宋"/>
          <w:sz w:val="28"/>
          <w:szCs w:val="28"/>
        </w:rPr>
      </w:pPr>
      <w:r>
        <w:rPr>
          <w:rFonts w:hint="eastAsia" w:ascii="仿宋" w:hAnsi="仿宋" w:eastAsia="仿宋" w:cs="仿宋"/>
          <w:sz w:val="28"/>
          <w:szCs w:val="28"/>
        </w:rPr>
        <w:t>　　从五四运动到中国特色社会主义进入新时代，中华民族迎来了从站起来、富起来到强起来的伟大飞跃。这在中华民族发展史上、在人类社会发展史上都是划时代的。</w:t>
      </w:r>
    </w:p>
    <w:p>
      <w:pPr>
        <w:rPr>
          <w:rFonts w:hint="eastAsia" w:ascii="仿宋" w:hAnsi="仿宋" w:eastAsia="仿宋" w:cs="仿宋"/>
          <w:sz w:val="28"/>
          <w:szCs w:val="28"/>
        </w:rPr>
      </w:pPr>
      <w:r>
        <w:rPr>
          <w:rFonts w:hint="eastAsia" w:ascii="仿宋" w:hAnsi="仿宋" w:eastAsia="仿宋" w:cs="仿宋"/>
          <w:sz w:val="28"/>
          <w:szCs w:val="28"/>
        </w:rPr>
        <w:t>　　我在党的十九大报告中提出了我国发展的战略安排，这就是：到2020年全面建成小康社会，到2035年基本实现社会主义现代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pPr>
        <w:rPr>
          <w:rFonts w:hint="eastAsia" w:ascii="仿宋" w:hAnsi="仿宋" w:eastAsia="仿宋" w:cs="仿宋"/>
          <w:sz w:val="28"/>
          <w:szCs w:val="28"/>
        </w:rPr>
      </w:pPr>
      <w:r>
        <w:rPr>
          <w:rFonts w:hint="eastAsia" w:ascii="仿宋" w:hAnsi="仿宋" w:eastAsia="仿宋" w:cs="仿宋"/>
          <w:sz w:val="28"/>
          <w:szCs w:val="28"/>
        </w:rPr>
        <w:t>　　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pPr>
        <w:rPr>
          <w:rFonts w:hint="eastAsia" w:ascii="仿宋" w:hAnsi="仿宋" w:eastAsia="仿宋" w:cs="仿宋"/>
          <w:sz w:val="28"/>
          <w:szCs w:val="28"/>
        </w:rPr>
      </w:pPr>
      <w:r>
        <w:rPr>
          <w:rFonts w:hint="eastAsia" w:ascii="仿宋" w:hAnsi="仿宋" w:eastAsia="仿宋" w:cs="仿宋"/>
          <w:sz w:val="28"/>
          <w:szCs w:val="28"/>
        </w:rPr>
        <w:t>　　同学们、老师们！</w:t>
      </w:r>
    </w:p>
    <w:p>
      <w:pPr>
        <w:rPr>
          <w:rFonts w:hint="eastAsia" w:ascii="仿宋" w:hAnsi="仿宋" w:eastAsia="仿宋" w:cs="仿宋"/>
          <w:sz w:val="28"/>
          <w:szCs w:val="28"/>
        </w:rPr>
      </w:pPr>
      <w:r>
        <w:rPr>
          <w:rFonts w:hint="eastAsia" w:ascii="仿宋" w:hAnsi="仿宋" w:eastAsia="仿宋" w:cs="仿宋"/>
          <w:sz w:val="28"/>
          <w:szCs w:val="28"/>
        </w:rPr>
        <w:t>　　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pPr>
        <w:rPr>
          <w:rFonts w:hint="eastAsia" w:ascii="仿宋" w:hAnsi="仿宋" w:eastAsia="仿宋" w:cs="仿宋"/>
          <w:sz w:val="28"/>
          <w:szCs w:val="28"/>
        </w:rPr>
      </w:pPr>
      <w:r>
        <w:rPr>
          <w:rFonts w:hint="eastAsia" w:ascii="仿宋" w:hAnsi="仿宋" w:eastAsia="仿宋" w:cs="仿宋"/>
          <w:sz w:val="28"/>
          <w:szCs w:val="28"/>
        </w:rPr>
        <w:t>　　教育兴则国家兴，教育强则国家强。高等教育是一个国家发展水平和发展潜力的重要标志。今天，党和国家事业发展对高等教育的需要，对科学知识和优秀人才的需要，比以往任何时候都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pPr>
        <w:rPr>
          <w:rFonts w:hint="eastAsia" w:ascii="仿宋" w:hAnsi="仿宋" w:eastAsia="仿宋" w:cs="仿宋"/>
          <w:sz w:val="28"/>
          <w:szCs w:val="28"/>
        </w:rPr>
      </w:pPr>
      <w:r>
        <w:rPr>
          <w:rFonts w:hint="eastAsia" w:ascii="仿宋" w:hAnsi="仿宋" w:eastAsia="仿宋" w:cs="仿宋"/>
          <w:sz w:val="28"/>
          <w:szCs w:val="28"/>
        </w:rPr>
        <w:t>　　大学是立德树人、培养人才的地方，是青年人学习知识、增长才干、放飞梦想的地方。借此机会，我想就学校培养什么样的人、怎样培养人，同各位同学和老师交流一下看法。</w:t>
      </w:r>
    </w:p>
    <w:p>
      <w:pPr>
        <w:rPr>
          <w:rFonts w:hint="eastAsia" w:ascii="仿宋" w:hAnsi="仿宋" w:eastAsia="仿宋" w:cs="仿宋"/>
          <w:sz w:val="28"/>
          <w:szCs w:val="28"/>
        </w:rPr>
      </w:pPr>
      <w:r>
        <w:rPr>
          <w:rFonts w:hint="eastAsia" w:ascii="仿宋" w:hAnsi="仿宋" w:eastAsia="仿宋" w:cs="仿宋"/>
          <w:sz w:val="28"/>
          <w:szCs w:val="28"/>
        </w:rPr>
        <w:t>　　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pPr>
        <w:rPr>
          <w:rFonts w:hint="eastAsia" w:ascii="仿宋" w:hAnsi="仿宋" w:eastAsia="仿宋" w:cs="仿宋"/>
          <w:sz w:val="28"/>
          <w:szCs w:val="28"/>
        </w:rPr>
      </w:pPr>
      <w:r>
        <w:rPr>
          <w:rFonts w:hint="eastAsia" w:ascii="仿宋" w:hAnsi="仿宋" w:eastAsia="仿宋" w:cs="仿宋"/>
          <w:sz w:val="28"/>
          <w:szCs w:val="28"/>
        </w:rPr>
        <w:t>　　“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pPr>
        <w:rPr>
          <w:rFonts w:hint="eastAsia" w:ascii="仿宋" w:hAnsi="仿宋" w:eastAsia="仿宋" w:cs="仿宋"/>
          <w:sz w:val="28"/>
          <w:szCs w:val="28"/>
        </w:rPr>
      </w:pPr>
      <w:r>
        <w:rPr>
          <w:rFonts w:hint="eastAsia" w:ascii="仿宋" w:hAnsi="仿宋" w:eastAsia="仿宋" w:cs="仿宋"/>
          <w:sz w:val="28"/>
          <w:szCs w:val="28"/>
        </w:rPr>
        <w:t>　　第一，坚持办学正确政治方向。《礼记·大学》说：“大学之道，在明明德，在亲民，在止于至善。”古今中外，关于教育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pPr>
        <w:rPr>
          <w:rFonts w:hint="eastAsia" w:ascii="仿宋" w:hAnsi="仿宋" w:eastAsia="仿宋" w:cs="仿宋"/>
          <w:sz w:val="28"/>
          <w:szCs w:val="28"/>
        </w:rPr>
      </w:pPr>
      <w:r>
        <w:rPr>
          <w:rFonts w:hint="eastAsia" w:ascii="仿宋" w:hAnsi="仿宋" w:eastAsia="仿宋" w:cs="仿宋"/>
          <w:sz w:val="28"/>
          <w:szCs w:val="28"/>
        </w:rPr>
        <w:t>　　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人上有作为、有成效，我们的大学就能在世界上有地位、有话语权。</w:t>
      </w:r>
    </w:p>
    <w:p>
      <w:pPr>
        <w:rPr>
          <w:rFonts w:hint="eastAsia" w:ascii="仿宋" w:hAnsi="仿宋" w:eastAsia="仿宋" w:cs="仿宋"/>
          <w:sz w:val="28"/>
          <w:szCs w:val="28"/>
        </w:rPr>
      </w:pPr>
      <w:r>
        <w:rPr>
          <w:rFonts w:hint="eastAsia" w:ascii="仿宋" w:hAnsi="仿宋" w:eastAsia="仿宋" w:cs="仿宋"/>
          <w:sz w:val="28"/>
          <w:szCs w:val="28"/>
        </w:rPr>
        <w:t>　　“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pPr>
        <w:rPr>
          <w:rFonts w:hint="eastAsia" w:ascii="仿宋" w:hAnsi="仿宋" w:eastAsia="仿宋" w:cs="仿宋"/>
          <w:sz w:val="28"/>
          <w:szCs w:val="28"/>
        </w:rPr>
      </w:pPr>
      <w:r>
        <w:rPr>
          <w:rFonts w:hint="eastAsia" w:ascii="仿宋" w:hAnsi="仿宋" w:eastAsia="仿宋" w:cs="仿宋"/>
          <w:sz w:val="28"/>
          <w:szCs w:val="28"/>
        </w:rPr>
        <w:t>　　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pPr>
        <w:rPr>
          <w:rFonts w:hint="eastAsia" w:ascii="仿宋" w:hAnsi="仿宋" w:eastAsia="仿宋" w:cs="仿宋"/>
          <w:sz w:val="28"/>
          <w:szCs w:val="28"/>
        </w:rPr>
      </w:pPr>
      <w:r>
        <w:rPr>
          <w:rFonts w:hint="eastAsia" w:ascii="仿宋" w:hAnsi="仿宋" w:eastAsia="仿宋" w:cs="仿宋"/>
          <w:sz w:val="28"/>
          <w:szCs w:val="28"/>
        </w:rPr>
        <w:t>　　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想信念、有道德情操、有扎实学识、有仁爱之心。我今天再强调一下。</w:t>
      </w:r>
    </w:p>
    <w:p>
      <w:pPr>
        <w:rPr>
          <w:rFonts w:hint="eastAsia" w:ascii="仿宋" w:hAnsi="仿宋" w:eastAsia="仿宋" w:cs="仿宋"/>
          <w:sz w:val="28"/>
          <w:szCs w:val="28"/>
        </w:rPr>
      </w:pPr>
      <w:r>
        <w:rPr>
          <w:rFonts w:hint="eastAsia" w:ascii="仿宋" w:hAnsi="仿宋" w:eastAsia="仿宋" w:cs="仿宋"/>
          <w:sz w:val="28"/>
          <w:szCs w:val="28"/>
        </w:rPr>
        <w:t>　　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pPr>
        <w:rPr>
          <w:rFonts w:hint="eastAsia" w:ascii="仿宋" w:hAnsi="仿宋" w:eastAsia="仿宋" w:cs="仿宋"/>
          <w:sz w:val="28"/>
          <w:szCs w:val="28"/>
        </w:rPr>
      </w:pPr>
      <w:r>
        <w:rPr>
          <w:rFonts w:hint="eastAsia" w:ascii="仿宋" w:hAnsi="仿宋" w:eastAsia="仿宋" w:cs="仿宋"/>
          <w:sz w:val="28"/>
          <w:szCs w:val="28"/>
        </w:rPr>
        <w:t>　　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pPr>
        <w:rPr>
          <w:rFonts w:hint="eastAsia" w:ascii="仿宋" w:hAnsi="仿宋" w:eastAsia="仿宋" w:cs="仿宋"/>
          <w:sz w:val="28"/>
          <w:szCs w:val="28"/>
        </w:rPr>
      </w:pPr>
      <w:r>
        <w:rPr>
          <w:rFonts w:hint="eastAsia" w:ascii="仿宋" w:hAnsi="仿宋" w:eastAsia="仿宋" w:cs="仿宋"/>
          <w:sz w:val="28"/>
          <w:szCs w:val="28"/>
        </w:rPr>
        <w:t>　　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pPr>
        <w:rPr>
          <w:rFonts w:hint="eastAsia" w:ascii="仿宋" w:hAnsi="仿宋" w:eastAsia="仿宋" w:cs="仿宋"/>
          <w:sz w:val="28"/>
          <w:szCs w:val="28"/>
        </w:rPr>
      </w:pPr>
      <w:r>
        <w:rPr>
          <w:rFonts w:hint="eastAsia" w:ascii="仿宋" w:hAnsi="仿宋" w:eastAsia="仿宋" w:cs="仿宋"/>
          <w:sz w:val="28"/>
          <w:szCs w:val="28"/>
        </w:rPr>
        <w:t>　　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pPr>
        <w:rPr>
          <w:rFonts w:hint="eastAsia" w:ascii="仿宋" w:hAnsi="仿宋" w:eastAsia="仿宋" w:cs="仿宋"/>
          <w:sz w:val="28"/>
          <w:szCs w:val="28"/>
        </w:rPr>
      </w:pPr>
      <w:r>
        <w:rPr>
          <w:rFonts w:hint="eastAsia" w:ascii="仿宋" w:hAnsi="仿宋" w:eastAsia="仿宋" w:cs="仿宋"/>
          <w:sz w:val="28"/>
          <w:szCs w:val="28"/>
        </w:rPr>
        <w:t>　　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pPr>
        <w:rPr>
          <w:rFonts w:hint="eastAsia" w:ascii="仿宋" w:hAnsi="仿宋" w:eastAsia="仿宋" w:cs="仿宋"/>
          <w:sz w:val="28"/>
          <w:szCs w:val="28"/>
        </w:rPr>
      </w:pPr>
      <w:r>
        <w:rPr>
          <w:rFonts w:hint="eastAsia" w:ascii="仿宋" w:hAnsi="仿宋" w:eastAsia="仿宋" w:cs="仿宋"/>
          <w:sz w:val="28"/>
          <w:szCs w:val="28"/>
        </w:rPr>
        <w:t>　　同学们、老师们！</w:t>
      </w:r>
    </w:p>
    <w:p>
      <w:pPr>
        <w:rPr>
          <w:rFonts w:hint="eastAsia" w:ascii="仿宋" w:hAnsi="仿宋" w:eastAsia="仿宋" w:cs="仿宋"/>
          <w:sz w:val="28"/>
          <w:szCs w:val="28"/>
        </w:rPr>
      </w:pPr>
      <w:r>
        <w:rPr>
          <w:rFonts w:hint="eastAsia" w:ascii="仿宋" w:hAnsi="仿宋" w:eastAsia="仿宋" w:cs="仿宋"/>
          <w:sz w:val="28"/>
          <w:szCs w:val="28"/>
        </w:rPr>
        <w:t>　　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pPr>
        <w:rPr>
          <w:rFonts w:hint="eastAsia" w:ascii="仿宋" w:hAnsi="仿宋" w:eastAsia="仿宋" w:cs="仿宋"/>
          <w:sz w:val="28"/>
          <w:szCs w:val="28"/>
        </w:rPr>
      </w:pPr>
      <w:r>
        <w:rPr>
          <w:rFonts w:hint="eastAsia" w:ascii="仿宋" w:hAnsi="仿宋" w:eastAsia="仿宋" w:cs="仿宋"/>
          <w:sz w:val="28"/>
          <w:szCs w:val="28"/>
        </w:rPr>
        <w:t>　　2014年我来北大同师生代表座谈时对广大青年提出了具有执着的信念、优良的品德、丰富的知识、过硬的本领这4点要求。借此机会，我再给广大青年提几点希望。</w:t>
      </w:r>
    </w:p>
    <w:p>
      <w:pPr>
        <w:rPr>
          <w:rFonts w:hint="eastAsia" w:ascii="仿宋" w:hAnsi="仿宋" w:eastAsia="仿宋" w:cs="仿宋"/>
          <w:sz w:val="28"/>
          <w:szCs w:val="28"/>
        </w:rPr>
      </w:pPr>
      <w:r>
        <w:rPr>
          <w:rFonts w:hint="eastAsia" w:ascii="仿宋" w:hAnsi="仿宋" w:eastAsia="仿宋" w:cs="仿宋"/>
          <w:sz w:val="28"/>
          <w:szCs w:val="28"/>
        </w:rPr>
        <w:t>　　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pPr>
        <w:rPr>
          <w:rFonts w:hint="eastAsia" w:ascii="仿宋" w:hAnsi="仿宋" w:eastAsia="仿宋" w:cs="仿宋"/>
          <w:sz w:val="28"/>
          <w:szCs w:val="28"/>
        </w:rPr>
      </w:pPr>
      <w:r>
        <w:rPr>
          <w:rFonts w:hint="eastAsia" w:ascii="仿宋" w:hAnsi="仿宋" w:eastAsia="仿宋" w:cs="仿宋"/>
          <w:sz w:val="28"/>
          <w:szCs w:val="28"/>
        </w:rPr>
        <w:t>　　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pPr>
        <w:rPr>
          <w:rFonts w:hint="eastAsia" w:ascii="仿宋" w:hAnsi="仿宋" w:eastAsia="仿宋" w:cs="仿宋"/>
          <w:sz w:val="28"/>
          <w:szCs w:val="28"/>
        </w:rPr>
      </w:pPr>
      <w:r>
        <w:rPr>
          <w:rFonts w:hint="eastAsia" w:ascii="仿宋" w:hAnsi="仿宋" w:eastAsia="仿宋" w:cs="仿宋"/>
          <w:sz w:val="28"/>
          <w:szCs w:val="28"/>
        </w:rPr>
        <w:t>　　三是要求真，求真学问，练真本领。“玉不琢，不成器；人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pPr>
        <w:rPr>
          <w:rFonts w:hint="eastAsia" w:ascii="仿宋" w:hAnsi="仿宋" w:eastAsia="仿宋" w:cs="仿宋"/>
          <w:sz w:val="28"/>
          <w:szCs w:val="28"/>
        </w:rPr>
      </w:pPr>
      <w:r>
        <w:rPr>
          <w:rFonts w:hint="eastAsia" w:ascii="仿宋" w:hAnsi="仿宋" w:eastAsia="仿宋" w:cs="仿宋"/>
          <w:sz w:val="28"/>
          <w:szCs w:val="28"/>
        </w:rPr>
        <w:t>　　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pPr>
        <w:rPr>
          <w:rFonts w:hint="eastAsia" w:ascii="仿宋" w:hAnsi="仿宋" w:eastAsia="仿宋" w:cs="仿宋"/>
          <w:sz w:val="28"/>
          <w:szCs w:val="28"/>
        </w:rPr>
      </w:pPr>
      <w:r>
        <w:rPr>
          <w:rFonts w:hint="eastAsia" w:ascii="仿宋" w:hAnsi="仿宋" w:eastAsia="仿宋" w:cs="仿宋"/>
          <w:sz w:val="28"/>
          <w:szCs w:val="28"/>
        </w:rPr>
        <w:t>　　同学们、老师们！</w:t>
      </w:r>
    </w:p>
    <w:p>
      <w:pPr>
        <w:rPr>
          <w:rFonts w:hint="eastAsia" w:ascii="仿宋" w:hAnsi="仿宋" w:eastAsia="仿宋" w:cs="仿宋"/>
          <w:sz w:val="28"/>
          <w:szCs w:val="28"/>
          <w:lang w:eastAsia="zh-CN"/>
        </w:rPr>
      </w:pPr>
      <w:r>
        <w:rPr>
          <w:rFonts w:hint="eastAsia" w:ascii="仿宋" w:hAnsi="仿宋" w:eastAsia="仿宋" w:cs="仿宋"/>
          <w:sz w:val="28"/>
          <w:szCs w:val="28"/>
        </w:rPr>
        <w:t>　　辛弃疾在一首词中写道：“乘风好去，长空万里，直下看山河。”我说过：“中国梦是历史的、现实的，也是未来的；是我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2018年5月2日</w:t>
      </w:r>
      <w:r>
        <w:rPr>
          <w:rFonts w:hint="eastAsia" w:ascii="仿宋" w:hAnsi="仿宋" w:eastAsia="仿宋" w:cs="仿宋"/>
          <w:sz w:val="28"/>
          <w:szCs w:val="28"/>
          <w:lang w:eastAsia="zh-CN"/>
        </w:rPr>
        <w:t>）</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eastAsia="zh-CN"/>
          <w14:textFill>
            <w14:solidFill>
              <w14:schemeClr w14:val="tx1"/>
            </w14:solidFill>
          </w14:textFill>
        </w:rPr>
      </w:pPr>
      <w:r>
        <w:rPr>
          <w:rFonts w:hint="eastAsia" w:ascii="宋体" w:hAnsi="宋体" w:cs="宋体"/>
          <w:b/>
          <w:bCs/>
          <w:color w:val="000000" w:themeColor="text1"/>
          <w:sz w:val="36"/>
          <w:szCs w:val="36"/>
          <w:lang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default" w:ascii="宋体" w:hAnsi="宋体" w:cs="宋体"/>
          <w:b/>
          <w:bCs/>
          <w:color w:val="000000" w:themeColor="text1"/>
          <w:sz w:val="36"/>
          <w:szCs w:val="36"/>
          <w:lang w:val="en-US" w:eastAsia="zh-CN"/>
          <w14:textFill>
            <w14:solidFill>
              <w14:schemeClr w14:val="tx1"/>
            </w14:solidFill>
          </w14:textFill>
        </w:rPr>
      </w:pPr>
      <w:bookmarkStart w:id="25" w:name="_Toc6023"/>
      <w:r>
        <w:rPr>
          <w:rFonts w:hint="eastAsia" w:ascii="宋体" w:hAnsi="宋体" w:cs="宋体"/>
          <w:b/>
          <w:bCs/>
          <w:color w:val="000000" w:themeColor="text1"/>
          <w:sz w:val="36"/>
          <w:szCs w:val="36"/>
          <w:lang w:val="en-US" w:eastAsia="zh-CN"/>
          <w14:textFill>
            <w14:solidFill>
              <w14:schemeClr w14:val="tx1"/>
            </w14:solidFill>
          </w14:textFill>
        </w:rPr>
        <w:t>中共教育部党组关于学习贯彻习近平总书记给中央美术学院老教授重要回信精神的通知</w:t>
      </w:r>
      <w:bookmarkEnd w:id="25"/>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楷体" w:hAnsi="楷体" w:eastAsia="楷体" w:cs="楷体"/>
          <w:bCs/>
          <w:color w:val="000000" w:themeColor="text1"/>
          <w:sz w:val="32"/>
          <w:szCs w:val="32"/>
          <w14:textFill>
            <w14:solidFill>
              <w14:schemeClr w14:val="tx1"/>
            </w14:solidFill>
          </w14:textFill>
        </w:rPr>
      </w:pPr>
      <w:r>
        <w:rPr>
          <w:rFonts w:hint="eastAsia" w:ascii="楷体" w:hAnsi="楷体" w:eastAsia="楷体" w:cs="楷体"/>
          <w:bCs/>
          <w:color w:val="000000" w:themeColor="text1"/>
          <w:sz w:val="32"/>
          <w:szCs w:val="32"/>
          <w14:textFill>
            <w14:solidFill>
              <w14:schemeClr w14:val="tx1"/>
            </w14:solidFill>
          </w14:textFill>
        </w:rPr>
        <w:t>教党〔2018〕48号</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hint="eastAsia" w:ascii="华文楷体" w:hAnsi="华文楷体" w:eastAsia="华文楷体" w:cs="华文楷体"/>
          <w:color w:val="000000" w:themeColor="text1"/>
          <w:sz w:val="28"/>
          <w:szCs w:val="28"/>
          <w14:textFill>
            <w14:solidFill>
              <w14:schemeClr w14:val="tx1"/>
            </w14:solidFill>
          </w14:textFill>
        </w:rPr>
      </w:pPr>
      <w:r>
        <w:rPr>
          <w:rFonts w:hint="eastAsia" w:ascii="华文楷体" w:hAnsi="华文楷体" w:eastAsia="华文楷体" w:cs="华文楷体"/>
          <w:color w:val="000000" w:themeColor="text1"/>
          <w:sz w:val="28"/>
          <w:szCs w:val="28"/>
          <w14:textFill>
            <w14:solidFill>
              <w14:schemeClr w14:val="tx1"/>
            </w14:solidFill>
          </w14:textFill>
        </w:rPr>
        <w:t>各省、自治区、直辖市党委教育工作部门、教育厅（教委），新疆生产建设兵团教育局，部属各高等学校党委、部省合建各高等学校党委：</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2018年8月30日，习近平总书记给中央美术学院周令钊等8位老教授回信，对他们长期以来不改初心、心系祖国接班人培养予以充分肯定，并就做好美育工作，弘扬中华美育精神提出殷切期望。认真学习领会、全面贯彻落实习近平总书记重要回信精神，对于推进新时代教育改革发展，落实立德树人根本任务，加强和改进学校美育工作，培养德智体美全面发展的社会主义建设者和接班人，具有十分重要的意义。现将有关要求通知如下：</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both"/>
        <w:textAlignment w:val="auto"/>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一、深刻领会习近平总书记重要回信的重大意义和丰富内涵</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习近平总书记的重要回信高度赞扬了老教授们辛勤耕耘、教书育人、潜心创作，耄耋之年初心不改，对美育工作、美术事业发展不懈追求的殷殷之情；充分肯定了美育对塑造美好心灵的重要作用；特别强调了做好美育工作，要坚持立德树人，扎根时代生活，遵循美育特点，弘扬中华美育精神，让祖国青年一代身心都健康成长；希望中央美术学院坚持正确办学方向，落实党的教育方针，发扬爱国为民、崇德尚艺的优良传统，以大爱之心育莘莘学子，以大美之艺绘传世之作，努力把学院办成培养社会主义建设者和接班人的摇篮。习近平总书记的回信情真意切、立意高远、内涵丰富、催人奋进，充分体现了以习近平同志为核心的党中央对美育工作的高度重视和对学生身心健康成长的亲切关怀，为全面落实立德树人根本任务，全面推进新时代美育改革发展，大力培养担当民族复兴大任的时代新人进一步指明了前进方向，提供了根本遵循。</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both"/>
        <w:textAlignment w:val="auto"/>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二、全面贯彻落实习近平总书记重要回信精神</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各地教育部门和各级各类学校要认真组织学习，广泛开展宣传，深刻领会精神实质，自觉把思想和行动统一到回信精神上来，切实抓好关键环节和重点领域，努力推动美育工作迈上新台阶。</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1.坚持立德树人，把握正确方向。各地各校要牢固树立“四个意识”，切实增强“四个自信”，全面加强党的领导，牢牢把握意识形态工作主导权。学校美育要高度重视思想和价值观的培育，以美育人、以文化人、立德树人，坚定文化自信、增强文化自觉，把社会主义核心价值观融入学校美育的各方面、各环节。弘扬中华优秀传统文化，继承革命文化，发展社会主义先进文化，切实做强中华文化的根基，培植繁荣社会主义文化的种子。要构建全员全过程全方位育人格局，坚定不移走中国特色学校美育改革发展道路，引领学生树立正确的审美观念、陶冶高尚的道德情操、塑造美好心灵。</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坚持面向人人，改进美育教学。要整体推进各级各类学校美育，重点解决基础教育阶段美育存在的突出问题，缩小城乡差距和校级差距，让每个学生都享有接受美育的机会。要落实开齐开足上好美育课程的要求，遵循美育特点和学生成长规律，探索构建以审美和人文素养培养为核心、以创新能力培育为重点的美育课程体系。要建立以提高美育教育教学质量为导向的管理制度和工作机制，切实改进学校美育教学。要深化高校美育教学改革，深入实施普通高校艺术本科专业类教学质量国家标准，推动高校修订相关专业人才培养方案。依托一流专业建设“双万计划”，建设好国家级一流艺术类专业。</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3.扎根时代生活，弘扬中华美育精神。专业艺术院校要落实党的教育方针，发扬爱国为民、崇德尚艺的优良传统，培养德艺双馨的艺术人才，以大爱之心育莘莘学子，以大美之艺绘传世之作。要深入生活、扎根人民，创造具有鲜明时代烙印的精品力作，用高尚的艺术作品引领社会风尚。各地各校在美育推进中，要根植中华优秀传统文化深厚土壤，让中华优秀传统文化基因浸润学生心田。要切实办好高雅艺术进校园、全国大中小学生艺术展演、中华优秀传统文化传承学校和基地、传承的力量等品牌项目活动，引领学生自觉接受中华优秀传统文化的熏陶，汲取中国智慧、弘扬中国精神、传播中国价值。</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4.坚持不忘初心，建强教师队伍。广大教师要深刻学习8位老教授不忘初心、教书育人、对教育事业不懈追求的感人精神，以德立学、以德施教，做学生锤炼品格的引路人、做学生学习知识的引路人、做学生创新思维的引路人、做学生奉献祖国的引路人。各级教育部门和各级各类学校要加强美育教师队伍建设，要把美育教师队伍建设作为美育工作的重中之重，要破解美育教师数量不足、质量不高的问题，要引导高校教师把主要精力用在人才培养上，努力建设一支师德高尚、业务精湛、结构合理、充满活力的高素质美育教师队伍。</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5.遵循美育特点，健全完善机制。要加强对中华美育精神学术研究。要深入研究美育的教育教学规律、学科规律、评价规律。要进一步优化普通高校艺术专业学科布局，构建多元化、特色化、高水平，具有中国风格的艺术学科体系。要按照内涵发展的思路，进一步完善学校、家庭、社会相结合的美育协同机制，课堂教学、课外活动、校园文化建设“三位一体”的美育融合机制，学生、学校、教育部门“多元立体”的美育评价机制。要把美育课程与实践纳入高校人才培养方案，纳入学分制管理。要完善评价体系，把美育工作纳入教育现代化指标体系，纳入各级教育行政部门政绩考核指标和学校负责人业绩考核评价指标，纳入普通高校本科教学工作审核评估指标体系。</w:t>
      </w:r>
    </w:p>
    <w:p>
      <w:pPr>
        <w:keepNext w:val="0"/>
        <w:keepLines w:val="0"/>
        <w:pageBreakBefore w:val="0"/>
        <w:widowControl/>
        <w:kinsoku/>
        <w:wordWrap/>
        <w:overflowPunct/>
        <w:topLinePunct w:val="0"/>
        <w:autoSpaceDE/>
        <w:autoSpaceDN/>
        <w:bidi w:val="0"/>
        <w:adjustRightInd/>
        <w:snapToGrid/>
        <w:spacing w:line="560" w:lineRule="exact"/>
        <w:ind w:firstLine="562" w:firstLineChars="200"/>
        <w:jc w:val="both"/>
        <w:textAlignment w:val="auto"/>
        <w:rPr>
          <w:rFonts w:ascii="仿宋" w:hAnsi="仿宋" w:eastAsia="仿宋"/>
          <w:b/>
          <w:bCs/>
          <w:color w:val="000000" w:themeColor="text1"/>
          <w:sz w:val="28"/>
          <w:szCs w:val="28"/>
          <w14:textFill>
            <w14:solidFill>
              <w14:schemeClr w14:val="tx1"/>
            </w14:solidFill>
          </w14:textFill>
        </w:rPr>
      </w:pPr>
      <w:r>
        <w:rPr>
          <w:rFonts w:hint="eastAsia" w:ascii="仿宋" w:hAnsi="仿宋" w:eastAsia="仿宋"/>
          <w:b/>
          <w:bCs/>
          <w:color w:val="000000" w:themeColor="text1"/>
          <w:sz w:val="28"/>
          <w:szCs w:val="28"/>
          <w14:textFill>
            <w14:solidFill>
              <w14:schemeClr w14:val="tx1"/>
            </w14:solidFill>
          </w14:textFill>
        </w:rPr>
        <w:t>三、迅速掀起学习宣传贯彻习近平总书记重要回信精神热潮</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各地各校要把认真学习、深刻领会、贯彻落实习近平总书记重要回信精神作为当前和今后一个时期的一项重要政治任务，与学习宣传贯彻习近平新时代中国特色社会主义思想和党的十九大精神紧密结合，与贯彻落实党中央、国务院全面加强和改进学校美育工作的重要决策部署紧密结合，与扎实办好中国特色社会主义一流大学的历史使命紧密结合。要加强组织领导，精心设计方案，系统科学规划，专题部署传达回信精神，迅速掀起学习宣传贯彻习近平总书记重要回信精神热潮，以回信精神指导美育改革实践。要强化宣传阐释，综合运用报刊、广播、电视、网络等各类媒体，深入宣传解读回信精神，让广大师生深刻领会总书记回信的重大意义和丰富内涵，形成学习贯彻回信精神的良好氛围。要充分发挥教育系统特别是高校人才资源和理论研究优势，围绕总书记重要回信精神深入开展理论研究，形成一批有深度、有分量、有影响的高质量研究成果，为在新时代弘扬中华美育精神提供理论支撑。</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both"/>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各地各校学习贯彻习近平总书记重要回信精神的有关情况，请及时报告我部。</w:t>
      </w:r>
    </w:p>
    <w:p>
      <w:pPr>
        <w:keepNext w:val="0"/>
        <w:keepLines w:val="0"/>
        <w:pageBreakBefore w:val="0"/>
        <w:widowControl/>
        <w:kinsoku/>
        <w:wordWrap/>
        <w:overflowPunct/>
        <w:topLinePunct w:val="0"/>
        <w:autoSpaceDE/>
        <w:autoSpaceDN/>
        <w:bidi w:val="0"/>
        <w:adjustRightInd/>
        <w:snapToGrid/>
        <w:spacing w:line="560" w:lineRule="exact"/>
        <w:ind w:firstLine="5040" w:firstLineChars="1800"/>
        <w:jc w:val="both"/>
        <w:textAlignment w:val="auto"/>
        <w:rPr>
          <w:rFonts w:hint="eastAsia" w:ascii="仿宋" w:hAnsi="仿宋" w:eastAsia="仿宋"/>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5040" w:firstLineChars="1800"/>
        <w:jc w:val="both"/>
        <w:textAlignment w:val="auto"/>
        <w:rPr>
          <w:rFonts w:hint="eastAsia" w:ascii="仿宋" w:hAnsi="仿宋" w:eastAsia="仿宋"/>
          <w:color w:val="000000" w:themeColor="text1"/>
          <w:sz w:val="28"/>
          <w:szCs w:val="28"/>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jc w:val="righ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中共教育部党组</w:t>
      </w:r>
    </w:p>
    <w:p>
      <w:pPr>
        <w:keepNext w:val="0"/>
        <w:keepLines w:val="0"/>
        <w:pageBreakBefore w:val="0"/>
        <w:widowControl/>
        <w:kinsoku/>
        <w:wordWrap/>
        <w:overflowPunct/>
        <w:topLinePunct w:val="0"/>
        <w:autoSpaceDE/>
        <w:autoSpaceDN/>
        <w:bidi w:val="0"/>
        <w:adjustRightInd/>
        <w:snapToGrid/>
        <w:spacing w:line="560" w:lineRule="exact"/>
        <w:ind w:firstLine="5040" w:firstLineChars="1800"/>
        <w:jc w:val="right"/>
        <w:textAlignment w:val="auto"/>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2018年8月31日</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26" w:name="_Toc30184"/>
      <w:r>
        <w:rPr>
          <w:rFonts w:hint="eastAsia" w:ascii="宋体" w:hAnsi="宋体" w:cs="宋体"/>
          <w:b/>
          <w:bCs/>
          <w:color w:val="000000" w:themeColor="text1"/>
          <w:sz w:val="36"/>
          <w:szCs w:val="36"/>
          <w:lang w:val="en-US" w:eastAsia="zh-CN"/>
          <w14:textFill>
            <w14:solidFill>
              <w14:schemeClr w14:val="tx1"/>
            </w14:solidFill>
          </w14:textFill>
        </w:rPr>
        <w:t>【附】习近平给中央美术学院老教授的回信(全文)</w:t>
      </w:r>
      <w:bookmarkEnd w:id="26"/>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周令钊、戴泽、伍必端、詹建俊、闻立鹏、靳尚谊、邵大箴、薛永年同志：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你们好！来信收悉。长期以来，你们辛勤耕耘，致力教书育人，专心艺术创作，为党和人民作出了重要贡献。耄耋之年，你们初心不改，依然心系祖国接班人培养，特别是周令钊等同志年近百岁仍然对美育工作、美术事业发展不懈追求，殷殷之情令我十分感动。我谨向你们表示诚挚的问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美术教育是美育的重要组成部分，对塑造美好心灵具有重要作用。你们提出加强美育工作，很有必要。做好美育工作，要坚持立德树人，扎根时代生活，遵循美育特点，弘扬中华美育精神，让祖国青年一代身心都健康成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值此中央美术学院百年校庆之际，希望学院坚持正确办学方向，落实党的教育方针，发扬爱国为民、崇德尚艺的优良传统，以大爱之心育莘莘学子，以大美之艺绘传世之作，努力把学院办成培养社会主义建设者和接班人的摇篮。</w:t>
      </w:r>
    </w:p>
    <w:p>
      <w:pPr>
        <w:keepNext w:val="0"/>
        <w:keepLines w:val="0"/>
        <w:pageBreakBefore w:val="0"/>
        <w:widowControl/>
        <w:kinsoku/>
        <w:wordWrap/>
        <w:overflowPunct/>
        <w:topLinePunct w:val="0"/>
        <w:autoSpaceDE/>
        <w:autoSpaceDN/>
        <w:bidi w:val="0"/>
        <w:adjustRightInd/>
        <w:snapToGrid/>
        <w:spacing w:line="560" w:lineRule="exact"/>
        <w:jc w:val="both"/>
        <w:textAlignment w:val="auto"/>
        <w:rPr>
          <w:rFonts w:ascii="仿宋" w:hAnsi="仿宋" w:eastAsia="仿宋"/>
          <w:color w:val="000000" w:themeColor="text1"/>
          <w:sz w:val="32"/>
          <w:szCs w:val="32"/>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0" w:firstLineChars="2000"/>
        <w:jc w:val="both"/>
        <w:textAlignment w:val="auto"/>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习近平</w:t>
      </w:r>
    </w:p>
    <w:p>
      <w:pPr>
        <w:keepNext w:val="0"/>
        <w:keepLines w:val="0"/>
        <w:pageBreakBefore w:val="0"/>
        <w:widowControl/>
        <w:kinsoku/>
        <w:wordWrap/>
        <w:overflowPunct/>
        <w:topLinePunct w:val="0"/>
        <w:autoSpaceDE/>
        <w:autoSpaceDN/>
        <w:bidi w:val="0"/>
        <w:adjustRightInd/>
        <w:snapToGrid/>
        <w:spacing w:line="560" w:lineRule="exact"/>
        <w:ind w:firstLine="5760" w:firstLineChars="1800"/>
        <w:jc w:val="both"/>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2018年8月30日</w:t>
      </w:r>
    </w:p>
    <w:p>
      <w:pPr>
        <w:rPr>
          <w:rFonts w:hint="eastAsia" w:eastAsiaTheme="minorEastAsia"/>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bookmarkStart w:id="27" w:name="_Toc22571"/>
      <w:r>
        <w:rPr>
          <w:rFonts w:hint="eastAsia" w:ascii="宋体" w:hAnsi="宋体" w:cs="宋体"/>
          <w:b/>
          <w:bCs/>
          <w:color w:val="000000" w:themeColor="text1"/>
          <w:sz w:val="36"/>
          <w:szCs w:val="36"/>
          <w14:textFill>
            <w14:solidFill>
              <w14:schemeClr w14:val="tx1"/>
            </w14:solidFill>
          </w14:textFill>
        </w:rPr>
        <w:t>关于高等学校加快“双一流”建设的指导意见</w:t>
      </w:r>
      <w:bookmarkEnd w:id="27"/>
    </w:p>
    <w:p>
      <w:pPr>
        <w:rPr>
          <w:rFonts w:hint="eastAsia" w:ascii="仿宋" w:hAnsi="仿宋" w:eastAsia="仿宋" w:cs="仿宋"/>
          <w:sz w:val="28"/>
          <w:szCs w:val="28"/>
        </w:rPr>
      </w:pPr>
      <w:r>
        <w:rPr>
          <w:rFonts w:hint="eastAsia" w:ascii="仿宋" w:hAnsi="仿宋" w:eastAsia="仿宋" w:cs="仿宋"/>
          <w:sz w:val="28"/>
          <w:szCs w:val="28"/>
        </w:rPr>
        <w:t>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为深入贯彻落实党的十九大精神，加快一流大学和一流学科建设，实现高等教育内涵式发展，全面提高人才培养能力，提升我国高等教育整体水平，根据《统筹推进世界一流大学和一流学科建设总体方案》和《统筹推进世界一流大学和一流学科建设实施办法（暂行）》，制定本意见。</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 xml:space="preserve">　一、总体要求 </w:t>
      </w:r>
    </w:p>
    <w:p>
      <w:pPr>
        <w:rPr>
          <w:rFonts w:hint="eastAsia" w:ascii="仿宋" w:hAnsi="仿宋" w:eastAsia="仿宋" w:cs="仿宋"/>
          <w:sz w:val="28"/>
          <w:szCs w:val="28"/>
        </w:rPr>
      </w:pPr>
      <w:r>
        <w:rPr>
          <w:rFonts w:hint="eastAsia" w:ascii="仿宋" w:hAnsi="仿宋" w:eastAsia="仿宋" w:cs="仿宋"/>
          <w:sz w:val="28"/>
          <w:szCs w:val="28"/>
        </w:rPr>
        <w:t>　　（一）指导思想</w:t>
      </w:r>
    </w:p>
    <w:p>
      <w:pPr>
        <w:rPr>
          <w:rFonts w:hint="eastAsia" w:ascii="仿宋" w:hAnsi="仿宋" w:eastAsia="仿宋" w:cs="仿宋"/>
          <w:sz w:val="28"/>
          <w:szCs w:val="28"/>
        </w:rPr>
      </w:pPr>
      <w:r>
        <w:rPr>
          <w:rFonts w:hint="eastAsia" w:ascii="仿宋" w:hAnsi="仿宋" w:eastAsia="仿宋" w:cs="仿宋"/>
          <w:sz w:val="28"/>
          <w:szCs w:val="28"/>
        </w:rPr>
        <w:t>　　以习近平新时代中国特色社会主义思想为指导，深入贯彻落实党的十九大精神，紧紧围绕统筹推进“五位一体”总体布局和协调推进“四个全面”战略布局，全面贯彻落实党的教育方针，以中国特色世界一流为核心，以高等教育内涵式发展为主线，落实立德树人根本任务，紧紧抓住坚持办学正确政治方向、建设高素质教师队伍和形成高水平人才培养体系三项基础性工作，以体制机制创新为着力点，全面加强党的领导，调动各种积极因素，在深化改革、服务需求、开放合作中加快发展，努力建成一批中国特色社会主义标杆大学，确保实现“双一流”建设总体方案确定的战略目标。</w:t>
      </w:r>
    </w:p>
    <w:p>
      <w:pPr>
        <w:rPr>
          <w:rFonts w:hint="eastAsia" w:ascii="仿宋" w:hAnsi="仿宋" w:eastAsia="仿宋" w:cs="仿宋"/>
          <w:sz w:val="28"/>
          <w:szCs w:val="28"/>
        </w:rPr>
      </w:pPr>
      <w:r>
        <w:rPr>
          <w:rFonts w:hint="eastAsia" w:ascii="仿宋" w:hAnsi="仿宋" w:eastAsia="仿宋" w:cs="仿宋"/>
          <w:sz w:val="28"/>
          <w:szCs w:val="28"/>
        </w:rPr>
        <w:t>　　（二）基本原则</w:t>
      </w:r>
    </w:p>
    <w:p>
      <w:pPr>
        <w:rPr>
          <w:rFonts w:hint="eastAsia" w:ascii="仿宋" w:hAnsi="仿宋" w:eastAsia="仿宋" w:cs="仿宋"/>
          <w:sz w:val="28"/>
          <w:szCs w:val="28"/>
        </w:rPr>
      </w:pPr>
      <w:r>
        <w:rPr>
          <w:rFonts w:hint="eastAsia" w:ascii="仿宋" w:hAnsi="仿宋" w:eastAsia="仿宋" w:cs="仿宋"/>
          <w:sz w:val="28"/>
          <w:szCs w:val="28"/>
        </w:rPr>
        <w:t>　　坚持特色一流。扎根中国大地，服务国家重大战略需求，传承创新优秀文化，积极主动融入改革开放、现代化建设和民族复兴伟大进程，体现优势特色，提升发展水平，办人民满意的教育。瞄准世界一流，吸收世界上先进的办学治学经验，遵循教育教学规律，积极参与国际合作交流，有效扩大国际影响，实现跨越发展、超越引领。</w:t>
      </w:r>
    </w:p>
    <w:p>
      <w:pPr>
        <w:rPr>
          <w:rFonts w:hint="eastAsia" w:ascii="仿宋" w:hAnsi="仿宋" w:eastAsia="仿宋" w:cs="仿宋"/>
          <w:sz w:val="28"/>
          <w:szCs w:val="28"/>
        </w:rPr>
      </w:pPr>
      <w:r>
        <w:rPr>
          <w:rFonts w:hint="eastAsia" w:ascii="仿宋" w:hAnsi="仿宋" w:eastAsia="仿宋" w:cs="仿宋"/>
          <w:sz w:val="28"/>
          <w:szCs w:val="28"/>
        </w:rPr>
        <w:t>　　坚持内涵发展。创新办学理念，转变发展模式，以多层次多类型一流人才培养为根本，以学科为基础，更加注重结构布局优化协调，更加注重人才培养模式创新，更加注重资源的有效集成和配置，统筹近期目标与长远规划，实现以质量为核心的可持续发展。</w:t>
      </w:r>
    </w:p>
    <w:p>
      <w:pPr>
        <w:rPr>
          <w:rFonts w:hint="eastAsia" w:ascii="仿宋" w:hAnsi="仿宋" w:eastAsia="仿宋" w:cs="仿宋"/>
          <w:sz w:val="28"/>
          <w:szCs w:val="28"/>
        </w:rPr>
      </w:pPr>
      <w:r>
        <w:rPr>
          <w:rFonts w:hint="eastAsia" w:ascii="仿宋" w:hAnsi="仿宋" w:eastAsia="仿宋" w:cs="仿宋"/>
          <w:sz w:val="28"/>
          <w:szCs w:val="28"/>
        </w:rPr>
        <w:t>　　坚持改革驱动。全面深化改革，注重体制机制创新，充分激发各类人才积极性主动性创造性和高校内生动力，加快构建充满活力、富有效率、更加开放、动态竞争的体制机制。</w:t>
      </w:r>
    </w:p>
    <w:p>
      <w:pPr>
        <w:rPr>
          <w:rFonts w:hint="eastAsia" w:ascii="仿宋" w:hAnsi="仿宋" w:eastAsia="仿宋" w:cs="仿宋"/>
          <w:sz w:val="28"/>
          <w:szCs w:val="28"/>
        </w:rPr>
      </w:pPr>
      <w:r>
        <w:rPr>
          <w:rFonts w:hint="eastAsia" w:ascii="仿宋" w:hAnsi="仿宋" w:eastAsia="仿宋" w:cs="仿宋"/>
          <w:sz w:val="28"/>
          <w:szCs w:val="28"/>
        </w:rPr>
        <w:t>　　坚持高校主体。明确高校主体责任，对接需求，统筹学校整体建设和学科建设，主动作为，充分发掘集聚各方面积极因素，加强多方协同，确保各项建设与改革任务落地见效。</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二、落实根本任务，培养社会主义建设者和接班人</w:t>
      </w:r>
      <w:r>
        <w:rPr>
          <w:rFonts w:hint="eastAsia" w:ascii="仿宋" w:hAnsi="仿宋" w:eastAsia="仿宋" w:cs="仿宋"/>
          <w:sz w:val="28"/>
          <w:szCs w:val="28"/>
        </w:rPr>
        <w:t xml:space="preserve"> </w:t>
      </w:r>
    </w:p>
    <w:p>
      <w:pPr>
        <w:rPr>
          <w:rFonts w:hint="eastAsia" w:ascii="仿宋" w:hAnsi="仿宋" w:eastAsia="仿宋" w:cs="仿宋"/>
          <w:sz w:val="28"/>
          <w:szCs w:val="28"/>
        </w:rPr>
      </w:pPr>
      <w:r>
        <w:rPr>
          <w:rFonts w:hint="eastAsia" w:ascii="仿宋" w:hAnsi="仿宋" w:eastAsia="仿宋" w:cs="仿宋"/>
          <w:sz w:val="28"/>
          <w:szCs w:val="28"/>
        </w:rPr>
        <w:t>　　（三）坚持中国特色社会主义办学方向</w:t>
      </w:r>
    </w:p>
    <w:p>
      <w:pPr>
        <w:rPr>
          <w:rFonts w:hint="eastAsia" w:ascii="仿宋" w:hAnsi="仿宋" w:eastAsia="仿宋" w:cs="仿宋"/>
          <w:sz w:val="28"/>
          <w:szCs w:val="28"/>
        </w:rPr>
      </w:pPr>
      <w:r>
        <w:rPr>
          <w:rFonts w:hint="eastAsia" w:ascii="仿宋" w:hAnsi="仿宋" w:eastAsia="仿宋" w:cs="仿宋"/>
          <w:sz w:val="28"/>
          <w:szCs w:val="28"/>
        </w:rPr>
        <w:t>　　建设中国特色世界一流大学必须坚持办学正确政治方向。坚持和加强党的全面领导，牢固树立“四个意识”，坚定“四个自信”，把“四个自信”转化为办好中国特色世界一流大学的自信和动力。践行“四个服务”，立足中国实践、解决中国问题，为国家发展、人民福祉做贡献。高校党委要把政治建设摆在首位，深入实施基层党建质量提升攻坚行动，全面推进高校党组织“对标争先”建设计划和教师党支部书记“双带头人”培育工程，加强教师党支部、学生党支部建设，巩固马克思主义在高校意识形态领域的指导地位，切实履行好管党治党、办学治校主体责任。</w:t>
      </w:r>
    </w:p>
    <w:p>
      <w:pPr>
        <w:rPr>
          <w:rFonts w:hint="eastAsia" w:ascii="仿宋" w:hAnsi="仿宋" w:eastAsia="仿宋" w:cs="仿宋"/>
          <w:sz w:val="28"/>
          <w:szCs w:val="28"/>
        </w:rPr>
      </w:pPr>
      <w:r>
        <w:rPr>
          <w:rFonts w:hint="eastAsia" w:ascii="仿宋" w:hAnsi="仿宋" w:eastAsia="仿宋" w:cs="仿宋"/>
          <w:sz w:val="28"/>
          <w:szCs w:val="28"/>
        </w:rPr>
        <w:t>　　（四）引导学生成长成才</w:t>
      </w:r>
    </w:p>
    <w:p>
      <w:pPr>
        <w:rPr>
          <w:rFonts w:hint="eastAsia" w:ascii="仿宋" w:hAnsi="仿宋" w:eastAsia="仿宋" w:cs="仿宋"/>
          <w:sz w:val="28"/>
          <w:szCs w:val="28"/>
        </w:rPr>
      </w:pPr>
      <w:r>
        <w:rPr>
          <w:rFonts w:hint="eastAsia" w:ascii="仿宋" w:hAnsi="仿宋" w:eastAsia="仿宋" w:cs="仿宋"/>
          <w:sz w:val="28"/>
          <w:szCs w:val="28"/>
        </w:rPr>
        <w:t>　　育人为本，德育为先，着力培养一大批德智体美全面发展的社会主义建设者和接班人。深入研究学生的新特点新变化新需求，大力加强理想信念教育和国情教育，抓好马克思主义理论教育，践行社会主义核心价值观，坚持不懈推进习近平新时代中国特色社会主义思想进教材、进课堂、进学生头脑，使党的创新理论全面融入高校思想政治工作。深入实施高校思想政治工作质量提升工程，深化“三全育人”综合改革，实现全员全过程全方位育人；实施普通高校思想政治理论课建设体系创新计划，大力推动以“思政课+课程思政”为目标的课堂教学改革，使各类课程、资源、力量与思想政治理论课同向同行，形成协同效应。发挥哲学社会科学育人优势，加强人文关怀和心理引导。实施高校体育固本工程和美育提升工程，提高学生体质健康水平和艺术审美素养。鼓励学生参与教学改革和创新实践，改革学习评价制度，激励学生自主学习、奋发学习、全面发展。做好学生就业创业工作，鼓励学生到基层一线发光发热，在服务国家发展战略中大显身手。</w:t>
      </w:r>
    </w:p>
    <w:p>
      <w:pPr>
        <w:rPr>
          <w:rFonts w:hint="eastAsia" w:ascii="仿宋" w:hAnsi="仿宋" w:eastAsia="仿宋" w:cs="仿宋"/>
          <w:sz w:val="28"/>
          <w:szCs w:val="28"/>
        </w:rPr>
      </w:pPr>
      <w:r>
        <w:rPr>
          <w:rFonts w:hint="eastAsia" w:ascii="仿宋" w:hAnsi="仿宋" w:eastAsia="仿宋" w:cs="仿宋"/>
          <w:sz w:val="28"/>
          <w:szCs w:val="28"/>
        </w:rPr>
        <w:t>　　（五）形成高水平人才培养体系</w:t>
      </w:r>
    </w:p>
    <w:p>
      <w:pPr>
        <w:rPr>
          <w:rFonts w:hint="eastAsia" w:ascii="仿宋" w:hAnsi="仿宋" w:eastAsia="仿宋" w:cs="仿宋"/>
          <w:sz w:val="28"/>
          <w:szCs w:val="28"/>
        </w:rPr>
      </w:pPr>
      <w:r>
        <w:rPr>
          <w:rFonts w:hint="eastAsia" w:ascii="仿宋" w:hAnsi="仿宋" w:eastAsia="仿宋" w:cs="仿宋"/>
          <w:sz w:val="28"/>
          <w:szCs w:val="28"/>
        </w:rPr>
        <w:t>　　把立德树人的成效作为检验学校一切工作的根本标准，一体化构建课程、科研、实践、文化、网络、心理、管理、服务、资助、组织等育人体系，把思想政治工作贯穿教育教学全过程、贯通人才培养全体系。突出特色优势，完善切合办学定位、互相支撑发展的学科体系，充分发挥学科育人功能；突出质量水平，建立知识结构完备、方式方法先进的教学体系，推动信息技术、智能技术与教育教学深度融合，构建“互联网+”条件下的人才培养新模式，推进信息化实践教学，充分利用现代信息技术实现优质教学资源开放共享，全面提升师生信息素养；突出价值导向，建立思想性、科学性和时代性相统一的教材体系，加快建设教材建设研究基地，把教材建设作为学科建设的重要内容和考核指标，完善教材编写审查、遴选使用、质量监控和评价机制，建立优秀教材编写激励保障机制，努力编写出版具有世界影响的一流教材；突出服务效能，创新以人为本、责权明确的管理体系；健全分流退出机制和学生权益保护制度，完善有利于激励学习、公平公正的学生奖助体系。</w:t>
      </w:r>
    </w:p>
    <w:p>
      <w:pPr>
        <w:rPr>
          <w:rFonts w:hint="eastAsia" w:ascii="仿宋" w:hAnsi="仿宋" w:eastAsia="仿宋" w:cs="仿宋"/>
          <w:sz w:val="28"/>
          <w:szCs w:val="28"/>
        </w:rPr>
      </w:pPr>
      <w:r>
        <w:rPr>
          <w:rFonts w:hint="eastAsia" w:ascii="仿宋" w:hAnsi="仿宋" w:eastAsia="仿宋" w:cs="仿宋"/>
          <w:sz w:val="28"/>
          <w:szCs w:val="28"/>
        </w:rPr>
        <w:t>　　（六）培养拔尖创新人才</w:t>
      </w:r>
    </w:p>
    <w:p>
      <w:pPr>
        <w:rPr>
          <w:rFonts w:hint="eastAsia" w:ascii="仿宋" w:hAnsi="仿宋" w:eastAsia="仿宋" w:cs="仿宋"/>
          <w:sz w:val="28"/>
          <w:szCs w:val="28"/>
        </w:rPr>
      </w:pPr>
      <w:r>
        <w:rPr>
          <w:rFonts w:hint="eastAsia" w:ascii="仿宋" w:hAnsi="仿宋" w:eastAsia="仿宋" w:cs="仿宋"/>
          <w:sz w:val="28"/>
          <w:szCs w:val="28"/>
        </w:rPr>
        <w:t>　　深化教育教学改革，提高人才培养质量。率先确立建成一流本科教育目标，强化本科教育基础地位，把一流本科教育建设作为“双一流”建设的基础任务，加快实施“六卓越一拔尖” 人才培养计划2.0，建成一批一流本科专业；深化研究生教育综合改革，进一步明确不同学位层次的培养要求，改革培养方式，加快建立科教融合、产学结合的研究生培养机制，着力改进研究生培养体系，提升研究生创新能力。深化和扩大专业学位教育改革，强化研究生实践能力，培养高层次应用型人才。大力培养高精尖急缺人才，多方集成教育资源，制定跨学科人才培养方案，探索建立政治过硬、行业急需、能力突出的高层次复合型人才培养新机制。推进课程改革，加强不同培养阶段课程和教学的一体化设计，坚持因材施教、循序渐进、教学相长，将创新创业能力和实践能力培养融入课程体系。</w:t>
      </w:r>
    </w:p>
    <w:p>
      <w:pPr>
        <w:rPr>
          <w:rFonts w:hint="eastAsia" w:ascii="仿宋" w:hAnsi="仿宋" w:eastAsia="仿宋" w:cs="仿宋"/>
          <w:sz w:val="28"/>
          <w:szCs w:val="28"/>
        </w:rPr>
      </w:pPr>
      <w:r>
        <w:rPr>
          <w:rFonts w:hint="eastAsia" w:ascii="仿宋" w:hAnsi="仿宋" w:eastAsia="仿宋" w:cs="仿宋"/>
          <w:sz w:val="28"/>
          <w:szCs w:val="28"/>
        </w:rPr>
        <w:t>　　</w:t>
      </w:r>
      <w:r>
        <w:rPr>
          <w:rFonts w:hint="eastAsia" w:ascii="仿宋" w:hAnsi="仿宋" w:eastAsia="仿宋" w:cs="仿宋"/>
          <w:b/>
          <w:bCs/>
          <w:sz w:val="28"/>
          <w:szCs w:val="28"/>
        </w:rPr>
        <w:t xml:space="preserve">三、全面深化改革，探索一流大学建设之路 </w:t>
      </w:r>
    </w:p>
    <w:p>
      <w:pPr>
        <w:rPr>
          <w:rFonts w:hint="eastAsia" w:ascii="仿宋" w:hAnsi="仿宋" w:eastAsia="仿宋" w:cs="仿宋"/>
          <w:sz w:val="28"/>
          <w:szCs w:val="28"/>
        </w:rPr>
      </w:pPr>
      <w:r>
        <w:rPr>
          <w:rFonts w:hint="eastAsia" w:ascii="仿宋" w:hAnsi="仿宋" w:eastAsia="仿宋" w:cs="仿宋"/>
          <w:sz w:val="28"/>
          <w:szCs w:val="28"/>
        </w:rPr>
        <w:t>　　（七）增强服务重大战略需求能力</w:t>
      </w:r>
    </w:p>
    <w:p>
      <w:pPr>
        <w:rPr>
          <w:rFonts w:hint="eastAsia" w:ascii="仿宋" w:hAnsi="仿宋" w:eastAsia="仿宋" w:cs="仿宋"/>
          <w:sz w:val="28"/>
          <w:szCs w:val="28"/>
        </w:rPr>
      </w:pPr>
      <w:r>
        <w:rPr>
          <w:rFonts w:hint="eastAsia" w:ascii="仿宋" w:hAnsi="仿宋" w:eastAsia="仿宋" w:cs="仿宋"/>
          <w:sz w:val="28"/>
          <w:szCs w:val="28"/>
        </w:rPr>
        <w:t>　　需求是推动建设的源动力。加强对各类需求的针对性研究、科学性预测和系统性把握，主动对接国家和区域重大战略，加强各类教育形式、各类专项计划统筹管理，优化学科专业结构，完善以社会需求和学术贡献为导向的学科专业动态调整机制。推进高层次人才供给侧结构性改革，优化不同层次学生的培养结构，适应需求调整培养规模与培养目标，适度扩大博士研究生规模，加快发展博士专业学位研究生教育；加强国家战略、国家安全、国际组织等相关急需学科专业人才的培养，超前培养和储备哲学社会科学特别是马克思主义理论、传承中华优秀传统文化等相关人才。进一步完善以提高招生选拔质量为核心、科学公正的研究生招生选拔机制。建立面向服务需求的资源集成调配机制，充分发挥各类资源的集聚效应和放大效应。</w:t>
      </w:r>
    </w:p>
    <w:p>
      <w:pPr>
        <w:rPr>
          <w:rFonts w:hint="eastAsia" w:ascii="仿宋" w:hAnsi="仿宋" w:eastAsia="仿宋" w:cs="仿宋"/>
          <w:sz w:val="28"/>
          <w:szCs w:val="28"/>
        </w:rPr>
      </w:pPr>
      <w:r>
        <w:rPr>
          <w:rFonts w:hint="eastAsia" w:ascii="仿宋" w:hAnsi="仿宋" w:eastAsia="仿宋" w:cs="仿宋"/>
          <w:sz w:val="28"/>
          <w:szCs w:val="28"/>
        </w:rPr>
        <w:t>　　（八）优化学科布局</w:t>
      </w:r>
    </w:p>
    <w:p>
      <w:pPr>
        <w:rPr>
          <w:rFonts w:hint="eastAsia" w:ascii="仿宋" w:hAnsi="仿宋" w:eastAsia="仿宋" w:cs="仿宋"/>
          <w:sz w:val="28"/>
          <w:szCs w:val="28"/>
        </w:rPr>
      </w:pPr>
      <w:r>
        <w:rPr>
          <w:rFonts w:hint="eastAsia" w:ascii="仿宋" w:hAnsi="仿宋" w:eastAsia="仿宋" w:cs="仿宋"/>
          <w:sz w:val="28"/>
          <w:szCs w:val="28"/>
        </w:rPr>
        <w:t>　　构建协调可持续发展的学科体系。立足学校办学定位和学科发展规律，打破传统学科之间的壁垒，以“双一流”建设学科为核心，以优势特色学科为主体，以相关学科为支撑，整合相关传统学科资源，促进基础学科、应用学科交叉融合，在前沿和交叉学科领域培植新的学科生长点。与国家和区域发展战略需求紧密衔接，加快建设对接区域传统优势产业，以及先进制造、生态环保等战略型新兴产业发展的学科。加强马克思主义学科建设，加快完善具有支撑作用的学科，突出优势、拓展领域、补齐短板，努力构建全方位、全领域、全要素的中国特色哲学社会科学体系。优化学术学位和专业学位类别授权点布局，处理好交叉学科与传统学科的关系，完善学科新增与退出机制，学科的调整或撤销不应违背学校和学科发展规律，力戒盲目跟风简单化。</w:t>
      </w:r>
    </w:p>
    <w:p>
      <w:pPr>
        <w:rPr>
          <w:rFonts w:hint="eastAsia" w:ascii="仿宋" w:hAnsi="仿宋" w:eastAsia="仿宋" w:cs="仿宋"/>
          <w:sz w:val="28"/>
          <w:szCs w:val="28"/>
        </w:rPr>
      </w:pPr>
      <w:r>
        <w:rPr>
          <w:rFonts w:hint="eastAsia" w:ascii="仿宋" w:hAnsi="仿宋" w:eastAsia="仿宋" w:cs="仿宋"/>
          <w:sz w:val="28"/>
          <w:szCs w:val="28"/>
        </w:rPr>
        <w:t>　　（九）建设高素质教师队伍</w:t>
      </w:r>
    </w:p>
    <w:p>
      <w:pPr>
        <w:rPr>
          <w:rFonts w:hint="eastAsia" w:ascii="仿宋" w:hAnsi="仿宋" w:eastAsia="仿宋" w:cs="仿宋"/>
          <w:sz w:val="28"/>
          <w:szCs w:val="28"/>
        </w:rPr>
      </w:pPr>
      <w:r>
        <w:rPr>
          <w:rFonts w:hint="eastAsia" w:ascii="仿宋" w:hAnsi="仿宋" w:eastAsia="仿宋" w:cs="仿宋"/>
          <w:sz w:val="28"/>
          <w:szCs w:val="28"/>
        </w:rPr>
        <w:t>　　人才培养，关键在教师。加强师德师风建设，严把选聘考核晋升思想政治素质关，将师德师风作为评价教师队伍素质的第一标准，打造有理想信念、道德情操、扎实学识、仁爱之心的教师队伍，建成师德师风高地。坚持引育并举、以育为主，建立健全青年人才蓬勃生长的机制，精准引进活跃于国际学术前沿的海外高层次人才，坚决杜绝片面抢挖“帽子”人才等短期行为。改革编制及岗位管理制度，突出教学一线需求，加大教师教学岗位激励力度。建立建强校级教师发展中心，提升教师教学能力，促进高校教师职业发展，加强职前培养、入职培训和在职研修，完善访问学者制度，探索建立专任教师学术休假制度，支持高校教师参加国际化培训项目、国际交流和科研合作。支持高校教师参与基础教育教学改革、教材建设等工作。深入推进高校教师职称评审制度、考核评价制度改革，建立健全教授为本科生上课制度，不唯头衔、资历、论文作为评价依据，突出学术贡献和影响力，激发教师积极性和创造性。</w:t>
      </w:r>
    </w:p>
    <w:p>
      <w:pPr>
        <w:rPr>
          <w:rFonts w:hint="eastAsia" w:ascii="仿宋" w:hAnsi="仿宋" w:eastAsia="仿宋" w:cs="仿宋"/>
          <w:sz w:val="28"/>
          <w:szCs w:val="28"/>
        </w:rPr>
      </w:pPr>
      <w:r>
        <w:rPr>
          <w:rFonts w:hint="eastAsia" w:ascii="仿宋" w:hAnsi="仿宋" w:eastAsia="仿宋" w:cs="仿宋"/>
          <w:sz w:val="28"/>
          <w:szCs w:val="28"/>
        </w:rPr>
        <w:t>　　（十）提升科学研究水平</w:t>
      </w:r>
    </w:p>
    <w:p>
      <w:pPr>
        <w:rPr>
          <w:rFonts w:hint="eastAsia" w:ascii="仿宋" w:hAnsi="仿宋" w:eastAsia="仿宋" w:cs="仿宋"/>
          <w:sz w:val="28"/>
          <w:szCs w:val="28"/>
        </w:rPr>
      </w:pPr>
      <w:r>
        <w:rPr>
          <w:rFonts w:hint="eastAsia" w:ascii="仿宋" w:hAnsi="仿宋" w:eastAsia="仿宋" w:cs="仿宋"/>
          <w:sz w:val="28"/>
          <w:szCs w:val="28"/>
        </w:rPr>
        <w:t>　　突出一流科研对一流大学建设的支撑作用。充分发挥高校基础研究主力军作用，实施高等学校基础研究珠峰计划，建设一批前沿科学中心，牵头或参与国家科技创新基地、国家重大科技基础设施、哲学社会科学平台建设，促进基础研究和应用研究融通创新、全面发展、重点突破。加强协同创新，发挥高校、科研院所、企业等主体在人才、资本、市场、管理等方面的优势，加大技术创新、成果转化和技术转移力度；围绕关键核心技术和前沿共性问题，完善成果转化管理体系和运营机制，探索建立专业化技术转移机构及新型研发机构，促进创新链和产业链精准对接。主动融入区域发展、军民融合体系，推进军民科技成果双向转移转化，提升对地方经济社会和国防建设的贡献度。推进中国特色哲学社会科学发展，从我国改革发展的实践中挖掘新材料、发现新问题、提出新观点、构建新理论，打造高水平的新型高端智库。探索以代表性成果和原创性贡献为主要内容的科研评价，完善同行专家评价机制。</w:t>
      </w:r>
    </w:p>
    <w:p>
      <w:pPr>
        <w:rPr>
          <w:rFonts w:hint="eastAsia" w:ascii="仿宋" w:hAnsi="仿宋" w:eastAsia="仿宋" w:cs="仿宋"/>
          <w:sz w:val="28"/>
          <w:szCs w:val="28"/>
        </w:rPr>
      </w:pPr>
      <w:r>
        <w:rPr>
          <w:rFonts w:hint="eastAsia" w:ascii="仿宋" w:hAnsi="仿宋" w:eastAsia="仿宋" w:cs="仿宋"/>
          <w:sz w:val="28"/>
          <w:szCs w:val="28"/>
        </w:rPr>
        <w:t>　　（十一）深化国际合作交流</w:t>
      </w:r>
    </w:p>
    <w:p>
      <w:pPr>
        <w:rPr>
          <w:rFonts w:hint="eastAsia" w:ascii="仿宋" w:hAnsi="仿宋" w:eastAsia="仿宋" w:cs="仿宋"/>
          <w:sz w:val="28"/>
          <w:szCs w:val="28"/>
        </w:rPr>
      </w:pPr>
      <w:r>
        <w:rPr>
          <w:rFonts w:hint="eastAsia" w:ascii="仿宋" w:hAnsi="仿宋" w:eastAsia="仿宋" w:cs="仿宋"/>
          <w:sz w:val="28"/>
          <w:szCs w:val="28"/>
        </w:rPr>
        <w:t>　　大力推进高水平实质性国际合作交流，成为世界高等教育改革的参与者、推动者和引领者。加强与国外高水平大学、顶尖科研机构的实质性学术交流与科研合作，建立国际合作联合实验室、研究中心等；推动中外优质教育模式互学互鉴，以我为主创新联合办学体制机制，加大校际访问学者和学生交流互换力度。以“一带一路”倡议为引领，加大双语种或多语种复合型国际化专业人才培养力度。进一步完善国际学生招收、培养、管理、服务的制度体系，不断优化生源结构，提高生源质量。积极参与共建“一带一路”教育行动和中外人文交流项目，在推进孔子学院建设中，进一步发挥建设高校的主体作用。选派优秀学生、青年教师、学术带头人等赴国外高水平大学、机构访学交流，积极推动优秀研究生公派留学，加大高校优秀毕业生到国际组织实习任职的支持力度，积极推荐高校优秀人才在国际组织、学术机构、国际期刊任职兼职。</w:t>
      </w:r>
    </w:p>
    <w:p>
      <w:pPr>
        <w:rPr>
          <w:rFonts w:hint="eastAsia" w:ascii="仿宋" w:hAnsi="仿宋" w:eastAsia="仿宋" w:cs="仿宋"/>
          <w:sz w:val="28"/>
          <w:szCs w:val="28"/>
        </w:rPr>
      </w:pPr>
      <w:r>
        <w:rPr>
          <w:rFonts w:hint="eastAsia" w:ascii="仿宋" w:hAnsi="仿宋" w:eastAsia="仿宋" w:cs="仿宋"/>
          <w:sz w:val="28"/>
          <w:szCs w:val="28"/>
        </w:rPr>
        <w:t>　　（十二）加强大学文化建设</w:t>
      </w:r>
    </w:p>
    <w:p>
      <w:pPr>
        <w:rPr>
          <w:rFonts w:hint="eastAsia" w:ascii="仿宋" w:hAnsi="仿宋" w:eastAsia="仿宋" w:cs="仿宋"/>
          <w:sz w:val="28"/>
          <w:szCs w:val="28"/>
        </w:rPr>
      </w:pPr>
      <w:r>
        <w:rPr>
          <w:rFonts w:hint="eastAsia" w:ascii="仿宋" w:hAnsi="仿宋" w:eastAsia="仿宋" w:cs="仿宋"/>
          <w:sz w:val="28"/>
          <w:szCs w:val="28"/>
        </w:rPr>
        <w:t>　　培育理念先进、特色鲜明、中国智慧的大学文化，成为大学生命力、竞争力重要源泉。立足办学传统和现实定位，以社会主义核心价值观为引领，推动中华优秀教育文化的创造性转化和创新性发展，构建具有时代精神、风格鲜明的中国特色大学文化。加强校风教风学风和学术道德建设，深入开展高雅艺术进校园、大学生艺术展演、中华优秀传统文化传承基地建设，营造全方位育人文化。塑造追求卓越、鼓励创新的文化品格，弘扬勇于开拓、求真务实的学术精神，形成中外互鉴、开放包容的文化气质。坚定对发展知识、追求真理、造福人类的责任感使命感，在对口支援、精准扶贫、合建共建等行动中，勇于担当、主动作为，发挥带动作用。传播科学理性与人文情怀，承担引领时代风气和社会未来、促进人类社会发展进步的使命。</w:t>
      </w:r>
    </w:p>
    <w:p>
      <w:pPr>
        <w:rPr>
          <w:rFonts w:hint="eastAsia" w:ascii="仿宋" w:hAnsi="仿宋" w:eastAsia="仿宋" w:cs="仿宋"/>
          <w:sz w:val="28"/>
          <w:szCs w:val="28"/>
        </w:rPr>
      </w:pPr>
      <w:r>
        <w:rPr>
          <w:rFonts w:hint="eastAsia" w:ascii="仿宋" w:hAnsi="仿宋" w:eastAsia="仿宋" w:cs="仿宋"/>
          <w:sz w:val="28"/>
          <w:szCs w:val="28"/>
        </w:rPr>
        <w:t>　　（十三）完善中国特色现代大学制度</w:t>
      </w:r>
    </w:p>
    <w:p>
      <w:pPr>
        <w:rPr>
          <w:rFonts w:hint="eastAsia" w:ascii="仿宋" w:hAnsi="仿宋" w:eastAsia="仿宋" w:cs="仿宋"/>
          <w:sz w:val="28"/>
          <w:szCs w:val="28"/>
        </w:rPr>
      </w:pPr>
      <w:r>
        <w:rPr>
          <w:rFonts w:hint="eastAsia" w:ascii="仿宋" w:hAnsi="仿宋" w:eastAsia="仿宋" w:cs="仿宋"/>
          <w:sz w:val="28"/>
          <w:szCs w:val="28"/>
        </w:rPr>
        <w:t>　　以制度建设保障高校整体提升。坚持和完善党委领导下的校长负责制，健全完善各项规章制度，贯彻落实大学章程，规范高校内部治理体系，推进管理重心下移，强化依法治校；创新基层教学科研组织和学术管理模式，完善学术治理体系，保障教学、学术委员会在人才培养和学术事务中有效发挥作用；建立和完善学校理事会制度，进一步完善社会支持和参与学校发展的组织形式和制度平台。充分利用云计算、大数据、人工智能等新技术，构建全方位、全过程、全天候的数字校园支撑体系，提升教育教学管理能力。</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 xml:space="preserve">　四、强化内涵建设，打造一流学科高峰 </w:t>
      </w:r>
    </w:p>
    <w:p>
      <w:pPr>
        <w:rPr>
          <w:rFonts w:hint="eastAsia" w:ascii="仿宋" w:hAnsi="仿宋" w:eastAsia="仿宋" w:cs="仿宋"/>
          <w:sz w:val="28"/>
          <w:szCs w:val="28"/>
        </w:rPr>
      </w:pPr>
      <w:r>
        <w:rPr>
          <w:rFonts w:hint="eastAsia" w:ascii="仿宋" w:hAnsi="仿宋" w:eastAsia="仿宋" w:cs="仿宋"/>
          <w:sz w:val="28"/>
          <w:szCs w:val="28"/>
        </w:rPr>
        <w:t>　　（十四）明确学科建设内涵</w:t>
      </w:r>
    </w:p>
    <w:p>
      <w:pPr>
        <w:rPr>
          <w:rFonts w:hint="eastAsia" w:ascii="仿宋" w:hAnsi="仿宋" w:eastAsia="仿宋" w:cs="仿宋"/>
          <w:sz w:val="28"/>
          <w:szCs w:val="28"/>
        </w:rPr>
      </w:pPr>
      <w:r>
        <w:rPr>
          <w:rFonts w:hint="eastAsia" w:ascii="仿宋" w:hAnsi="仿宋" w:eastAsia="仿宋" w:cs="仿宋"/>
          <w:sz w:val="28"/>
          <w:szCs w:val="28"/>
        </w:rPr>
        <w:t>　　学科建设要明确学术方向和回应社会需求，坚持人才培养、学术团队、科研创新“三位一体”。围绕国家战略需求和国际学术前沿，遵循学科发展规律，找准特色优势，着力凝练学科方向、增强问题意识、汇聚高水平人才队伍、搭建学科发展平台，重点建设一批一流学科。以一流学科为引领，辐射带动学科整体水平提升，形成重点明确、层次清晰、结构协调、互为支撑的学科体系，支持大学建设水平整体提升。</w:t>
      </w:r>
    </w:p>
    <w:p>
      <w:pPr>
        <w:rPr>
          <w:rFonts w:hint="eastAsia" w:ascii="仿宋" w:hAnsi="仿宋" w:eastAsia="仿宋" w:cs="仿宋"/>
          <w:sz w:val="28"/>
          <w:szCs w:val="28"/>
        </w:rPr>
      </w:pPr>
      <w:r>
        <w:rPr>
          <w:rFonts w:hint="eastAsia" w:ascii="仿宋" w:hAnsi="仿宋" w:eastAsia="仿宋" w:cs="仿宋"/>
          <w:sz w:val="28"/>
          <w:szCs w:val="28"/>
        </w:rPr>
        <w:t>　　（十五）突出学科优势与特色</w:t>
      </w:r>
    </w:p>
    <w:p>
      <w:pPr>
        <w:rPr>
          <w:rFonts w:hint="eastAsia" w:ascii="仿宋" w:hAnsi="仿宋" w:eastAsia="仿宋" w:cs="仿宋"/>
          <w:sz w:val="28"/>
          <w:szCs w:val="28"/>
        </w:rPr>
      </w:pPr>
      <w:r>
        <w:rPr>
          <w:rFonts w:hint="eastAsia" w:ascii="仿宋" w:hAnsi="仿宋" w:eastAsia="仿宋" w:cs="仿宋"/>
          <w:sz w:val="28"/>
          <w:szCs w:val="28"/>
        </w:rPr>
        <w:t>　　学科建设的重点在于尊重规律、构建体系、强化优势、突出特色。国内领先、国际前沿高水平的学科，加快培育国际领军人才和团队，实现重大突破，抢占未来制高点，率先冲击和引领世界一流；国内前列、有一定国际影响力的学科，围绕主干领域方向，强化特色，扩大优势，打造新的学科高峰，加快进入世界一流行列。在中国特色的领域、方向，立足解决重大理论、实践问题，积极打造具有中国特色中国风格中国气派的一流学科和一流教材，加快构建中国特色哲学社会科学学科体系、学术体系、话语体系、教材体系，不断提升国际影响力和话语权。</w:t>
      </w:r>
    </w:p>
    <w:p>
      <w:pPr>
        <w:rPr>
          <w:rFonts w:hint="eastAsia" w:ascii="仿宋" w:hAnsi="仿宋" w:eastAsia="仿宋" w:cs="仿宋"/>
          <w:sz w:val="28"/>
          <w:szCs w:val="28"/>
        </w:rPr>
      </w:pPr>
      <w:r>
        <w:rPr>
          <w:rFonts w:hint="eastAsia" w:ascii="仿宋" w:hAnsi="仿宋" w:eastAsia="仿宋" w:cs="仿宋"/>
          <w:sz w:val="28"/>
          <w:szCs w:val="28"/>
        </w:rPr>
        <w:t>　　（十六）拓展学科育人功能</w:t>
      </w:r>
    </w:p>
    <w:p>
      <w:pPr>
        <w:rPr>
          <w:rFonts w:hint="eastAsia" w:ascii="仿宋" w:hAnsi="仿宋" w:eastAsia="仿宋" w:cs="仿宋"/>
          <w:sz w:val="28"/>
          <w:szCs w:val="28"/>
        </w:rPr>
      </w:pPr>
      <w:r>
        <w:rPr>
          <w:rFonts w:hint="eastAsia" w:ascii="仿宋" w:hAnsi="仿宋" w:eastAsia="仿宋" w:cs="仿宋"/>
          <w:sz w:val="28"/>
          <w:szCs w:val="28"/>
        </w:rPr>
        <w:t>　　以学科建设为载体，加强科研实践和创新创业教育，培养一流人才。强化科研育人，结合国家重点、重大科技计划任务，建立科教融合、相互促进的协同培养机制，促进知识学习与科学研究、能力培养的有机结合。学科建设要以人才培养为中心，支撑引领专业建设，推进实践育人，积极构建面向实践、突出应用的实践实习教学体系，拓展实践实习基地的数量、类型和层次，完善实践实习的质量监控与评价机制。加强创新创业教育，促进专业教育与创新创业教育有机融合，探索跨院系、跨学科、跨专业交叉培养创新创业人才机制，依托大学科技园、协同创新中心和工程研究中心等，搭建创新创业平台，鼓励师生共同开展高质量创新创业。</w:t>
      </w:r>
    </w:p>
    <w:p>
      <w:pPr>
        <w:rPr>
          <w:rFonts w:hint="eastAsia" w:ascii="仿宋" w:hAnsi="仿宋" w:eastAsia="仿宋" w:cs="仿宋"/>
          <w:sz w:val="28"/>
          <w:szCs w:val="28"/>
        </w:rPr>
      </w:pPr>
      <w:r>
        <w:rPr>
          <w:rFonts w:hint="eastAsia" w:ascii="仿宋" w:hAnsi="仿宋" w:eastAsia="仿宋" w:cs="仿宋"/>
          <w:sz w:val="28"/>
          <w:szCs w:val="28"/>
        </w:rPr>
        <w:t>　　（十七）打造高水平学科团队和梯队</w:t>
      </w:r>
    </w:p>
    <w:p>
      <w:pPr>
        <w:rPr>
          <w:rFonts w:hint="eastAsia" w:ascii="仿宋" w:hAnsi="仿宋" w:eastAsia="仿宋" w:cs="仿宋"/>
          <w:sz w:val="28"/>
          <w:szCs w:val="28"/>
        </w:rPr>
      </w:pPr>
      <w:r>
        <w:rPr>
          <w:rFonts w:hint="eastAsia" w:ascii="仿宋" w:hAnsi="仿宋" w:eastAsia="仿宋" w:cs="仿宋"/>
          <w:sz w:val="28"/>
          <w:szCs w:val="28"/>
        </w:rPr>
        <w:t>　　汇聚拔尖人才，激发团队活力。完善开放灵活的人才培育、吸引和使用机制，着眼长远，构建以学科带头人为领军、以杰出人才为骨干、以优秀青年人才为支撑，衔接有序、结构合理的人才团队和梯队，注重培养团队精神，加强团队合作。充分发挥学科带头人凝练方向、引领发展的重要作用，既看重学术造诣，也看重道德品质，既注重前沿方向把握，也关注组织能力建设，保障学科带头人的人财物支配权。加大对青年教师教学科研的稳定支持力度，着力把中青年学术骨干推向国际学术前沿和国家战略前沿，承担重大项目、参与重大任务，加强博士后等青年骨干力量培养；建立稳定的高水平实验技术、工程技术、实践指导和管理服务人才队伍，重视和培养学生作为科研生力军。以解决重大科研问题与合作机制为重点，对科研团队实行整体性评价，形成与贡献匹配的评价激励体系。</w:t>
      </w:r>
    </w:p>
    <w:p>
      <w:pPr>
        <w:rPr>
          <w:rFonts w:hint="eastAsia" w:ascii="仿宋" w:hAnsi="仿宋" w:eastAsia="仿宋" w:cs="仿宋"/>
          <w:sz w:val="28"/>
          <w:szCs w:val="28"/>
        </w:rPr>
      </w:pPr>
      <w:r>
        <w:rPr>
          <w:rFonts w:hint="eastAsia" w:ascii="仿宋" w:hAnsi="仿宋" w:eastAsia="仿宋" w:cs="仿宋"/>
          <w:sz w:val="28"/>
          <w:szCs w:val="28"/>
        </w:rPr>
        <w:t>　　（十八）增强学科创新能力</w:t>
      </w:r>
    </w:p>
    <w:p>
      <w:pPr>
        <w:rPr>
          <w:rFonts w:hint="eastAsia" w:ascii="仿宋" w:hAnsi="仿宋" w:eastAsia="仿宋" w:cs="仿宋"/>
          <w:sz w:val="28"/>
          <w:szCs w:val="28"/>
        </w:rPr>
      </w:pPr>
      <w:r>
        <w:rPr>
          <w:rFonts w:hint="eastAsia" w:ascii="仿宋" w:hAnsi="仿宋" w:eastAsia="仿宋" w:cs="仿宋"/>
          <w:sz w:val="28"/>
          <w:szCs w:val="28"/>
        </w:rPr>
        <w:t>　　学术探索与服务国家需求紧密融合，着力提高关键领域原始创新、自主创新能力和建设性社会影响。围绕国家和区域发展战略，凝练提出学科重大发展问题，加强对关键共性技术、前沿引领技术、现代工程技术、颠覆性技术、重大理论和实践问题的有组织攻关创新，实现前瞻性基础研究、引领性原创成果和建设性社会影响的重大突破。加强重大科技项目的培育和组织，积极承担国家重点、重大科技计划任务，在国家和地方重大科技攻关项目中发挥积极作用。积极参与、牵头国际大科学计划和大科学工程，研究和解决全球性、区域性重大问题，在更多前沿领域引领科学方向。</w:t>
      </w:r>
    </w:p>
    <w:p>
      <w:pPr>
        <w:rPr>
          <w:rFonts w:hint="eastAsia" w:ascii="仿宋" w:hAnsi="仿宋" w:eastAsia="仿宋" w:cs="仿宋"/>
          <w:sz w:val="28"/>
          <w:szCs w:val="28"/>
        </w:rPr>
      </w:pPr>
      <w:r>
        <w:rPr>
          <w:rFonts w:hint="eastAsia" w:ascii="仿宋" w:hAnsi="仿宋" w:eastAsia="仿宋" w:cs="仿宋"/>
          <w:sz w:val="28"/>
          <w:szCs w:val="28"/>
        </w:rPr>
        <w:t>　　（十九）创新学科组织模式</w:t>
      </w:r>
    </w:p>
    <w:p>
      <w:pPr>
        <w:rPr>
          <w:rFonts w:hint="eastAsia" w:ascii="仿宋" w:hAnsi="仿宋" w:eastAsia="仿宋" w:cs="仿宋"/>
          <w:sz w:val="28"/>
          <w:szCs w:val="28"/>
        </w:rPr>
      </w:pPr>
      <w:r>
        <w:rPr>
          <w:rFonts w:hint="eastAsia" w:ascii="仿宋" w:hAnsi="仿宋" w:eastAsia="仿宋" w:cs="仿宋"/>
          <w:sz w:val="28"/>
          <w:szCs w:val="28"/>
        </w:rPr>
        <w:t>　　聚焦建设学科，加强学科协同交叉融合。整合各类资源，加大对原创性、系统性、引领性研究的支持。围绕重大项目和重大研究问题组建学科群，主干学科引领发展方向，发挥凝聚辐射作用，各学科紧密联系、协同创新，避免简单地“搞平衡、铺摊子、拉郎配”。瞄准国家重大战略和学科前沿发展方向，以服务需求为目标，以问题为导向，以科研联合攻关为牵引，以创新人才培养模式为重点，依托科技创新平台、研究中心等，整合多学科人才团队资源，着重围绕大物理科学、大社会科学为代表的基础学科，生命科学为代表的前沿学科，信息科学为代表的应用学科，组建交叉学科，促进哲学社会科学、自然科学、工程技术之间的交叉融合。鼓励组建学科联盟，搭建国际交流平台，发挥引领带动作用。</w:t>
      </w:r>
    </w:p>
    <w:p>
      <w:pPr>
        <w:rPr>
          <w:rFonts w:hint="eastAsia" w:ascii="仿宋" w:hAnsi="仿宋" w:eastAsia="仿宋" w:cs="仿宋"/>
          <w:b/>
          <w:bCs/>
          <w:sz w:val="28"/>
          <w:szCs w:val="28"/>
        </w:rPr>
      </w:pPr>
      <w:r>
        <w:rPr>
          <w:rFonts w:hint="eastAsia" w:ascii="仿宋" w:hAnsi="仿宋" w:eastAsia="仿宋" w:cs="仿宋"/>
          <w:sz w:val="28"/>
          <w:szCs w:val="28"/>
        </w:rPr>
        <w:t>　</w:t>
      </w:r>
      <w:r>
        <w:rPr>
          <w:rFonts w:hint="eastAsia" w:ascii="仿宋" w:hAnsi="仿宋" w:eastAsia="仿宋" w:cs="仿宋"/>
          <w:b/>
          <w:bCs/>
          <w:sz w:val="28"/>
          <w:szCs w:val="28"/>
        </w:rPr>
        <w:t xml:space="preserve">　五、加强协同，形成“双一流”建设合力 </w:t>
      </w:r>
    </w:p>
    <w:p>
      <w:pPr>
        <w:rPr>
          <w:rFonts w:hint="eastAsia" w:ascii="仿宋" w:hAnsi="仿宋" w:eastAsia="仿宋" w:cs="仿宋"/>
          <w:sz w:val="28"/>
          <w:szCs w:val="28"/>
        </w:rPr>
      </w:pPr>
      <w:r>
        <w:rPr>
          <w:rFonts w:hint="eastAsia" w:ascii="仿宋" w:hAnsi="仿宋" w:eastAsia="仿宋" w:cs="仿宋"/>
          <w:sz w:val="28"/>
          <w:szCs w:val="28"/>
        </w:rPr>
        <w:t>　　（二十）健全高校“双一流”建设管理制度</w:t>
      </w:r>
    </w:p>
    <w:p>
      <w:pPr>
        <w:rPr>
          <w:rFonts w:hint="eastAsia" w:ascii="仿宋" w:hAnsi="仿宋" w:eastAsia="仿宋" w:cs="仿宋"/>
          <w:sz w:val="28"/>
          <w:szCs w:val="28"/>
        </w:rPr>
      </w:pPr>
      <w:r>
        <w:rPr>
          <w:rFonts w:hint="eastAsia" w:ascii="仿宋" w:hAnsi="仿宋" w:eastAsia="仿宋" w:cs="仿宋"/>
          <w:sz w:val="28"/>
          <w:szCs w:val="28"/>
        </w:rPr>
        <w:t>　　明确并落实高校在“双一流”建设中的主体责任，增强建设的责任感和使命感。充分发挥高校党委在“双一流”建设全程的领导核心作用，推动重大安排部署的科学决策、民主决策和依法决策，确保“双一流”建设方案全面落地。健全高校“双一流”建设管理机构，创新管理体制与运行机制，完善部门分工负责、全员协同参与的责任体系，建立内部监测评价制度，按年度发布建设进展报告，加强督导考核，避免简单化层层分解、机械分派任务指标。</w:t>
      </w:r>
    </w:p>
    <w:p>
      <w:pPr>
        <w:rPr>
          <w:rFonts w:hint="eastAsia" w:ascii="仿宋" w:hAnsi="仿宋" w:eastAsia="仿宋" w:cs="仿宋"/>
          <w:sz w:val="28"/>
          <w:szCs w:val="28"/>
        </w:rPr>
      </w:pPr>
      <w:r>
        <w:rPr>
          <w:rFonts w:hint="eastAsia" w:ascii="仿宋" w:hAnsi="仿宋" w:eastAsia="仿宋" w:cs="仿宋"/>
          <w:sz w:val="28"/>
          <w:szCs w:val="28"/>
        </w:rPr>
        <w:t>　　（二十一）增强高校改革创新自觉性</w:t>
      </w:r>
    </w:p>
    <w:p>
      <w:pPr>
        <w:rPr>
          <w:rFonts w:hint="eastAsia" w:ascii="仿宋" w:hAnsi="仿宋" w:eastAsia="仿宋" w:cs="仿宋"/>
          <w:sz w:val="28"/>
          <w:szCs w:val="28"/>
        </w:rPr>
      </w:pPr>
      <w:r>
        <w:rPr>
          <w:rFonts w:hint="eastAsia" w:ascii="仿宋" w:hAnsi="仿宋" w:eastAsia="仿宋" w:cs="仿宋"/>
          <w:sz w:val="28"/>
          <w:szCs w:val="28"/>
        </w:rPr>
        <w:t>　　改革创新是高校持续发展的不竭动力。建设高校要积极主动深化改革，发挥教育改革排头兵的引领示范作用，以改革增添动力，以创新彰显特色。全面深化高校综合改革，着力加大思想政治教育、人才培养模式、人事制度、科研体制机制、资源募集调配机制等关键领域环节的改革力度，重点突破，探索形成符合教育规律、可复制可推广的经验做法。增强高校外部体制机制改革协同与政策协调，加快形成高校改革创新成效评价机制，完善社会参与改革、支持改革的合作机制，促进优质资源共享，为高校创新驱动发展营造良好的外部环境。</w:t>
      </w:r>
    </w:p>
    <w:p>
      <w:pPr>
        <w:rPr>
          <w:rFonts w:hint="eastAsia" w:ascii="仿宋" w:hAnsi="仿宋" w:eastAsia="仿宋" w:cs="仿宋"/>
          <w:sz w:val="28"/>
          <w:szCs w:val="28"/>
        </w:rPr>
      </w:pPr>
      <w:r>
        <w:rPr>
          <w:rFonts w:hint="eastAsia" w:ascii="仿宋" w:hAnsi="仿宋" w:eastAsia="仿宋" w:cs="仿宋"/>
          <w:sz w:val="28"/>
          <w:szCs w:val="28"/>
        </w:rPr>
        <w:t>　　（二十二）加大地方区域统筹</w:t>
      </w:r>
    </w:p>
    <w:p>
      <w:pPr>
        <w:rPr>
          <w:rFonts w:hint="eastAsia" w:ascii="仿宋" w:hAnsi="仿宋" w:eastAsia="仿宋" w:cs="仿宋"/>
          <w:sz w:val="28"/>
          <w:szCs w:val="28"/>
        </w:rPr>
      </w:pPr>
      <w:r>
        <w:rPr>
          <w:rFonts w:hint="eastAsia" w:ascii="仿宋" w:hAnsi="仿宋" w:eastAsia="仿宋" w:cs="仿宋"/>
          <w:sz w:val="28"/>
          <w:szCs w:val="28"/>
        </w:rPr>
        <w:t>　　将“双一流”建设纳入区域重大战略，结合区域内科创中心建设等重大工程、重大计划，主动明确对高校提出需求，形成“双一流”建设与其他重大工程互相支撑、协同推进的格局，更好服务地方经济社会发展。地方政府通过多种方式，对建设高校在资金、政策、资源等方面给予支持。切实落实“放管服”要求，积极推动本地区高水平大学和优势特色学科建设，引导“双一流”建设高校和本地区高水平大学相互促进、共同发展，构建协调发展、有序衔接的建设体系。</w:t>
      </w:r>
    </w:p>
    <w:p>
      <w:pPr>
        <w:rPr>
          <w:rFonts w:hint="eastAsia" w:ascii="仿宋" w:hAnsi="仿宋" w:eastAsia="仿宋" w:cs="仿宋"/>
          <w:sz w:val="28"/>
          <w:szCs w:val="28"/>
        </w:rPr>
      </w:pPr>
      <w:r>
        <w:rPr>
          <w:rFonts w:hint="eastAsia" w:ascii="仿宋" w:hAnsi="仿宋" w:eastAsia="仿宋" w:cs="仿宋"/>
          <w:sz w:val="28"/>
          <w:szCs w:val="28"/>
        </w:rPr>
        <w:t>　　（二十三）加强引导指导督导</w:t>
      </w:r>
    </w:p>
    <w:p>
      <w:pPr>
        <w:rPr>
          <w:rFonts w:hint="eastAsia" w:ascii="仿宋" w:hAnsi="仿宋" w:eastAsia="仿宋" w:cs="仿宋"/>
          <w:sz w:val="28"/>
          <w:szCs w:val="28"/>
        </w:rPr>
      </w:pPr>
      <w:r>
        <w:rPr>
          <w:rFonts w:hint="eastAsia" w:ascii="仿宋" w:hAnsi="仿宋" w:eastAsia="仿宋" w:cs="仿宋"/>
          <w:sz w:val="28"/>
          <w:szCs w:val="28"/>
        </w:rPr>
        <w:t>　　强化政策支持和资金投入引导。适度扩大高校自主设置学科权限，完善多元化研究生招生选拔机制，适度提高优秀应届本科毕业生直接攻读博士学位的比例。建立健全高等教育招生计划动态调整机制，实施国家急需学科高层次人才培养支持计划，探索研究生招生计划与国家重大科研任务、重点科技创新基地等相衔接的新路径。继续做好经费保障工作，全面实施预算绩效管理，建立符合高等教育规律和管理需要的绩效管理机制，增强建设高校资金统筹权，在现有财政拨款制度基础上完善研究生教育投入机制。建设高校要建立多元筹资机制，统筹自主资金和其他可由高校按规定自主使用的资金等，共同支持“双一流”建设。完善政府、社会、高校相结合的共建机制，形成多元化投入、合力支持的格局。</w:t>
      </w:r>
    </w:p>
    <w:p>
      <w:pPr>
        <w:rPr>
          <w:rFonts w:hint="eastAsia" w:ascii="仿宋" w:hAnsi="仿宋" w:eastAsia="仿宋" w:cs="仿宋"/>
          <w:sz w:val="28"/>
          <w:szCs w:val="28"/>
        </w:rPr>
      </w:pPr>
      <w:r>
        <w:rPr>
          <w:rFonts w:hint="eastAsia" w:ascii="仿宋" w:hAnsi="仿宋" w:eastAsia="仿宋" w:cs="仿宋"/>
          <w:sz w:val="28"/>
          <w:szCs w:val="28"/>
        </w:rPr>
        <w:t>　　强化建设过程的指导督导。履行政府部门指导职责，充分发挥“双一流”建设专家委员会咨询作用，支持学科评议组、教育教学指导委员会、教育部科学技术委员会等各类专家组织开展建设评价、诊断、督导，促进学科发展和学校建设。推进“双一流”建设督导制度化常态化长效化。按建设周期跟踪评估建设进展情况，建设期末对建设成效进行整体评价。根据建设进展和评价情况，动态调整支持力度和建设范围。推动地方落实对“双一流”建设的政策支持和资源投入。</w:t>
      </w:r>
    </w:p>
    <w:p>
      <w:pPr>
        <w:rPr>
          <w:rFonts w:hint="eastAsia" w:ascii="仿宋" w:hAnsi="仿宋" w:eastAsia="仿宋" w:cs="仿宋"/>
          <w:sz w:val="28"/>
          <w:szCs w:val="28"/>
        </w:rPr>
      </w:pPr>
      <w:r>
        <w:rPr>
          <w:rFonts w:hint="eastAsia" w:ascii="仿宋" w:hAnsi="仿宋" w:eastAsia="仿宋" w:cs="仿宋"/>
          <w:sz w:val="28"/>
          <w:szCs w:val="28"/>
        </w:rPr>
        <w:t>　　（二十四）完善评价和建设协调机制</w:t>
      </w:r>
    </w:p>
    <w:p>
      <w:pPr>
        <w:rPr>
          <w:rFonts w:hint="eastAsia" w:ascii="仿宋" w:hAnsi="仿宋" w:eastAsia="仿宋" w:cs="仿宋"/>
          <w:sz w:val="28"/>
          <w:szCs w:val="28"/>
        </w:rPr>
      </w:pPr>
      <w:r>
        <w:rPr>
          <w:rFonts w:hint="eastAsia" w:ascii="仿宋" w:hAnsi="仿宋" w:eastAsia="仿宋" w:cs="仿宋"/>
          <w:sz w:val="28"/>
          <w:szCs w:val="28"/>
        </w:rPr>
        <w:t>　　坚持多元综合性评价。以立德树人成效作为根本标准，探索建立中国特色“双一流”建设的综合评价体系，以人才培养、创新能力、服务贡献和影响力为核心要素，把一流本科教育作为重要内容，定性和定量、主观和客观相结合，学科专业建设与学校整体建设评价并行，重点考察建设效果与总体方案的符合度、建设方案主要目标的达成度、建设高校及其学科专业在第三方评价中的表现度。鼓励第三方独立开展建设过程及建设成效的监测评价。积极探索中国特色现代高等教育评估制度。</w:t>
      </w:r>
    </w:p>
    <w:p>
      <w:pPr>
        <w:rPr>
          <w:rFonts w:hint="eastAsia" w:ascii="仿宋" w:hAnsi="仿宋" w:eastAsia="仿宋" w:cs="仿宋"/>
          <w:sz w:val="28"/>
          <w:szCs w:val="28"/>
          <w:lang w:val="en-US" w:eastAsia="zh-CN"/>
        </w:rPr>
      </w:pPr>
      <w:r>
        <w:rPr>
          <w:rFonts w:hint="eastAsia" w:ascii="仿宋" w:hAnsi="仿宋" w:eastAsia="仿宋" w:cs="仿宋"/>
          <w:sz w:val="28"/>
          <w:szCs w:val="28"/>
        </w:rPr>
        <w:t>　　健全协调机制。建立健全“双一流”建设部际协调工作机制，创新省部共建合建机制，统筹推进“双一流”建设与地方高水平大学建设，实现政策协同、分工协同、落实协同、效果协同</w:t>
      </w:r>
      <w:r>
        <w:rPr>
          <w:rFonts w:hint="eastAsia" w:ascii="仿宋" w:hAnsi="仿宋" w:eastAsia="仿宋" w:cs="仿宋"/>
          <w:sz w:val="28"/>
          <w:szCs w:val="28"/>
          <w:lang w:eastAsia="zh-CN"/>
        </w:rPr>
        <w:t>。（教育部网站）</w:t>
      </w:r>
    </w:p>
    <w:p>
      <w:pPr>
        <w:rPr>
          <w:rFonts w:hint="eastAsia" w:ascii="仿宋" w:hAnsi="仿宋" w:eastAsia="仿宋" w:cs="仿宋"/>
          <w:sz w:val="28"/>
          <w:szCs w:val="28"/>
        </w:rPr>
      </w:pPr>
    </w:p>
    <w:p>
      <w:pPr>
        <w:rPr>
          <w:rFonts w:hint="eastAsia" w:ascii="仿宋" w:hAnsi="仿宋" w:eastAsia="仿宋" w:cs="仿宋"/>
          <w:sz w:val="28"/>
          <w:szCs w:val="28"/>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14:textFill>
            <w14:solidFill>
              <w14:schemeClr w14:val="tx1"/>
            </w14:solidFill>
          </w14:textFill>
        </w:rPr>
      </w:pPr>
      <w:bookmarkStart w:id="28" w:name="_Toc8737"/>
      <w:r>
        <w:rPr>
          <w:rFonts w:hint="eastAsia" w:ascii="宋体" w:hAnsi="宋体" w:cs="宋体"/>
          <w:b/>
          <w:bCs/>
          <w:color w:val="000000" w:themeColor="text1"/>
          <w:sz w:val="36"/>
          <w:szCs w:val="36"/>
          <w14:textFill>
            <w14:solidFill>
              <w14:schemeClr w14:val="tx1"/>
            </w14:solidFill>
          </w14:textFill>
        </w:rPr>
        <w:t>教育部学位管理与研究生教育司负责人就《关于高等学校加快“双一流”建设的指导意见》答记者问</w:t>
      </w:r>
      <w:bookmarkEnd w:id="28"/>
    </w:p>
    <w:p>
      <w:pPr>
        <w:rPr>
          <w:rFonts w:hint="eastAsia" w:ascii="仿宋" w:hAnsi="仿宋" w:eastAsia="仿宋" w:cs="仿宋"/>
          <w:sz w:val="28"/>
          <w:szCs w:val="28"/>
        </w:rPr>
      </w:pP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rPr>
        <w:t>日前，教育部、财政部、国家发展改革委印发《关于高等学校加快“双一流”建设的指导意见》。《指导意见》的总体考虑是什么？双一流”建设如何走好内涵式发展道路？下一步有哪些加快“双一流”建设的改革举措和政策措施？教育部有关负责人9问答为你详解</w:t>
      </w:r>
      <w:r>
        <w:rPr>
          <w:rFonts w:hint="eastAsia" w:ascii="仿宋" w:hAnsi="仿宋" w:eastAsia="仿宋" w:cs="仿宋"/>
          <w:sz w:val="28"/>
          <w:szCs w:val="28"/>
          <w:lang w:val="en-US" w:eastAsia="zh-CN"/>
        </w:rPr>
        <w:t>:</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1.制定出台《指导意见》的背景是什么？</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设一流大学和一流学科，是党中央、国务院做出的重大战略决策。自2016年启动“双一流”新一轮建设以来，各地各高校全面积极务实推进，“双一流”建设呈现出良好态势，为加快建设打下了良好基础。但调研中也发现，在起步阶段，还不同程度存在认识不深、思路不清、机制不明、措施不强等情况，个别高校在建设方向、建设重点等一些关键问题上还把握不准，亟待加强引导和指导。</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去年10月，党的十九大明确提出“加快一流大学和一流学科建设，实现高等教育内涵式发展”，对“双一流”建设提出了新任务新要求。今年5月2日，习近平总书记在北京大学师生座谈会上发表重要讲话就加快“双一流”建设作出系统阐述，为建设中国特色世界一流大学提供了思想指引和行动指南。为贯彻落实党的十九大精神和习近平总书记重要讲话精神，写好新时代教育“奋进之笔”，加快“双一流”建设，教育部会同财政部、国家发展改革委研究制定了《指导意见》。</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指导意见》是对当前高校落实“双一流”建设总体方案和实施办法的具体指导，进一步明确建设高校的责任主体、建设主体、受益主体地位，引导高校深化认识，转变理念，走内涵式发展道路，确保实现建设方案的目标任务。</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2.《指导意见》的主要精神和总体考虑是什么？</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指导意见》的主要精神，是以习近平新时代中国特色社会主义思想为指导，深入贯彻落实党的十九大精神和习近平总书记在北京大学考察时的重要讲话精神，紧紧围绕统筹推进“五位一体”总体布局和协调推进“四个全面”战略布局，全面贯彻落实党的教育方针，以中国特色世界一流为核心，以高等教育内涵式发展为主线，落实立德树人根本任务，紧紧抓住坚持办学正确政治方向、建设高素质教师队伍和形成高水平人才培养体系三项基础性工作，以体制机制创新为着力点，全面加强党的领导，调动各种积极因素，在深化改革、服务需求、开放合作中加快发展，确保实现“双一流”建设总体方案确定的战略目标。</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加快“双一流”建设必须坚持四项原则，即坚持特色一流、坚持内涵发展、坚持改革驱动、坚持高校主体。特别强调要落实立德树人根本任务，育人为本，德育为先，培养德智体美全面发展的社会主义建设者和接班人。高校既要全面深化改革推进大学整体建设，也要强化内涵建设打造一流学科高峰，还要加快推进协同与组织保障，健全“双一流”建设管理制度体系和运行机制。地方政府要加大地方区域统筹，有关部门要加强政策支持和资金投入引导，加强建设过程的指导督导，完善评价和建设协调机制。形成多元投入、合力支持、协同推进的建设格局。</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3.“双一流”建设如何走好内涵式发展道路？</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“双一流”建设走内涵式发展道路，核心是坚持中国特色世界一流，主线是服务需求提高质量，根本任务是立德树人。</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是坚持中国特色世界一流。落实培养社会主义建设者和接班人根本任务，坚持社会主义办学方向，积极主动融入改革开放、现代化建设和民族复兴伟大进程，践行“四个服务”，传承和弘扬中华优秀传统文化，打造具有中国特色、中国风格、中国气派的一流学科，构建新时代中国特色哲学社会科学学科体系、学术体系、话语体系、教材体系。坚定对外开放步伐，深化国际交流合作，在可比较领域具有显示度的指标上进入世界一流前列，在办学理念、体制机制上形成全球引导力。</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二是在思想政治教育、人才培养体系构建、学科布局和高校整体建设上，突出育人为本、质量先行。</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是对接需求、服务需求，要认识到没有需求，发展就没有方向，改革就没有目标，评价就没有标准。建设高校应主动研究分析国家重大战略以及各地区、各行业、各领域的需求，找准服务需求的切入点，建立面向服务需求的资源集成调配机制，在服务需求中形成优势、办出特色。</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四是创新体制机制，发力重点改革，探索高校内部办学模式的重构、各种办学要素的优化配置，充分激发各类人才积极性创造性和高校内生动力。</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4.如何通过“双一流”建设引导高校落实好培养社会主义建设者和接班人根本任务？</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回归常识、回归本分、回归初心、回归梦想，培养多层次多类型的一流人才，不断提高人才培养质量，是“双一流”建设的落脚点。学校不论整体建设和学科建设，都要紧紧围绕立德树人根本任务、不断提升人才培养能力来开展，《指导意见》提出了明确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一是加强党的领导，加强思想政治教育，将思想政治工作体系贯穿人才培养全过程、各方面、各环节，加强学科体系、教学体系、教材体系、管理体系建设，全面深化教育教学改革，形成高水平人才培养体系。</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二是建设高素质教师队伍，加强师德师风建设，改革编制和岗位管理制度，促进高校教师职业发展，推进教师职称评审制度和考核评价制度改革，更加突出教学一线要求。</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三是强化育人的制度保障，优化人才培养的规模和结构、推进高层次人才供给改革，以培养一流人才作为教学体系、科研体制、人事制度、管理体制等各项改革的根本出发点。</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四是突出学科育人功能，强调科教融合产学结合育人、学术实践育人和创新创业教育。</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五是率先确立建成一流本科教育目标，强化本科教育基础地位，把一流本科教育建设作为“双一流”建设的基础任务，加快实施“六卓越一拔尖”人才培养计划2.0，建成一批一流本科专业。</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5.如何服务国家战略需求培养急需紧缺人才？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建设高校要践行“四个服务”，不断增强服务重大战略需求、培养国家急需紧缺人才的能力。</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是加强对各类需求的针对性研究、科学性预测和系统性把握，主动对接国家和区域重大战略，加强各类教育形式、各类专项计划统筹管理，优化学科专业结构，完善以社会需求和学术贡献为导向的学科专业动态调整机制。</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是推进高层次人才供给侧结构性改革，优化不同层次学生的培养结构，适应需求调整培养规模，适度扩大博士研究生规模，加快发展博士专业学位研究生教育。有关部门将建立健全高等教育招生计划动态调整机制，实施国家急需学科高层次人才培养支持计划，探索研究生招生计划与国家重大科研任务、重点科技创新基地等相衔接的新路径。</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是要大力培养高精尖急缺人才，多方集成教育资源，制定跨学科人才培养方案，探索建立政治过硬、行业急需、能力突出的高层次复合型人才培养新机制。加强国家战略、国家安全、国际组织等相关急需学科专业人才的培养，超前培养和储备哲学社会科学特别是马克思主义理论、传承中华优秀传统文化等相关人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四是强化科研育人，结合国家重点、重大科技计划任务，建立科教融合、相互促进的协同培养机制，促进知识学习与科学研究、能力培养的有机结合。</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6.如何以学科为基础加快“双一流”建设？</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学科是“双一流”建设的基础。只有对学科建设的内涵和任务有清晰认识和准确把握，才能办好办出一流学科。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是学科建设的内涵是人才培养、学术团队、科研创新“三位一体”，必须突出人才培养、原始创新和影响力的核心任务，将学术探索和服务国家需求相融合，实现前瞻性基础研究、引领性原创成果、建设性社会影响的重大突破。</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二是学科建设必须尊重规律、构建体系、强化优势、突出特色，一流是基础与前沿、优势与特色的有机统一，不能把学科特色简单等同于学校特色或中国传统特有的学科特色，注重实现差异化创新性发展。</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三是拓展学科育人功能，以学科建设为载体，强化科研育人、实践教育和创新创业教育，培养一流人才。</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四是强调学科带头人引领作用，既看重学术造诣，也看重道德品质，既注重前沿方向的把握，也关注组织能力建设，打造衔接有序、结构合理的高水平人才团队和梯队。</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五是创新学科组织模式，以服务需求为目标，以问题为导向，按照内在联系组建学科群，打破传统学科之间的壁垒，加强学科协同交叉融合，构建协同共生的学科体系。</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7.如何促进学科交叉融合？</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设高校要聚焦建设学科，整合各类资源，瞄准国家重大战略和学科前沿发展方向，将学术探索与服务国家地方需求紧密融合，着力提高关键领域原始创新、自主创新能力和建设性社会影响。以服务需求为目标，以问题为导向，以科研联合攻关为牵引，以创新人才培养模式为重点，依托科技创新平台、研究中心等，整合多学科人才团队资源，加大对原创性、系统性、引领性研究的支持，着重围绕大物理科学、大社会科学为代表的基础学科，生命科学为代表的前沿学科，信息科学为代表的应用学科，组建交叉学科，促进哲学社会科学、自然科学、工程技术之间的交叉融合。立足学校办学定位和学科发展规律，打破传统学科之间的壁垒，处理好交叉学科与传统学科的关系，促进基础学科、应用学科交叉融合，在前沿和交叉学科领域培植新的学科生长点。</w:t>
      </w:r>
    </w:p>
    <w:p>
      <w:pPr>
        <w:ind w:firstLine="562" w:firstLineChars="200"/>
        <w:rPr>
          <w:rFonts w:hint="eastAsia" w:ascii="仿宋" w:hAnsi="仿宋" w:eastAsia="仿宋" w:cs="仿宋"/>
          <w:b/>
          <w:bCs/>
          <w:sz w:val="28"/>
          <w:szCs w:val="28"/>
          <w:lang w:val="en-US" w:eastAsia="zh-CN"/>
        </w:rPr>
      </w:pPr>
      <w:r>
        <w:rPr>
          <w:rFonts w:hint="eastAsia" w:ascii="仿宋" w:hAnsi="仿宋" w:eastAsia="仿宋" w:cs="仿宋"/>
          <w:b/>
          <w:bCs/>
          <w:sz w:val="28"/>
          <w:szCs w:val="28"/>
          <w:lang w:val="en-US" w:eastAsia="zh-CN"/>
        </w:rPr>
        <w:t>8.对“双一流”建设成效评价有何考虑？</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建设成效评价对“双一流”建设具有重大导向作用，各校各地各方都很关心。根据总体方案和实施办法，“双一流”建设坚持把立德树人成效作为根本标准，坚持多元综合性评价，以人才培养、创新能力、服务贡献和影响力为核心要素，探索建立中国特色“双一流”建设的综合评价体系。建设成效评价将定性和定量、主观和客观相结合，学科建设与学校整体建设评价并行，充分考虑不同学校和学科特点，重点考察建设效果与总体方案的符合度、建设方案主要目标的达成度、建设高校及其学科在第三方评价中的表现度。</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有关部门将按建设周期跟踪评估建设进展情况，建设期末对建设成效进行整体评价，并根据建设进展和评价情况，动态调整支持力度和建设范围。具体的评价指标体系和办法目前还在研究制定当中。</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w:t>
      </w:r>
      <w:r>
        <w:rPr>
          <w:rFonts w:hint="eastAsia" w:ascii="仿宋" w:hAnsi="仿宋" w:eastAsia="仿宋" w:cs="仿宋"/>
          <w:b/>
          <w:bCs/>
          <w:sz w:val="28"/>
          <w:szCs w:val="28"/>
          <w:lang w:val="en-US" w:eastAsia="zh-CN"/>
        </w:rPr>
        <w:t xml:space="preserve"> 9.下一步有哪些加快“双一流”建设的改革举措和政策措施？</w:t>
      </w:r>
      <w:r>
        <w:rPr>
          <w:rFonts w:hint="eastAsia" w:ascii="仿宋" w:hAnsi="仿宋" w:eastAsia="仿宋" w:cs="仿宋"/>
          <w:sz w:val="28"/>
          <w:szCs w:val="28"/>
          <w:lang w:val="en-US" w:eastAsia="zh-CN"/>
        </w:rPr>
        <w:br w:type="textWrapping"/>
      </w:r>
      <w:r>
        <w:rPr>
          <w:rFonts w:hint="eastAsia" w:ascii="仿宋" w:hAnsi="仿宋" w:eastAsia="仿宋" w:cs="仿宋"/>
          <w:sz w:val="28"/>
          <w:szCs w:val="28"/>
          <w:lang w:val="en-US" w:eastAsia="zh-CN"/>
        </w:rPr>
        <w:t xml:space="preserve">    “双一流”建设是一项长期任务，也是一项系统工程。下一步将积极构建协同推进机制和合力支持建设格局。</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一是加强横向协同，以高校为主体，聚合地方、部门、行业、产业、社会各主体力量，加强高校间合作，形成建设合力。</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二是加强纵向协同，进一步落实高校建设主体责任和办学自主权，提升高校治理能力和治理水平，加强内部统筹，解决建设难点和堵点问题。</w:t>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三是发挥主管部门的引导、指导和督导作用，加强机制协同，推进完善部内协同、部际协调以及部省共建机制，加强对建设过程的指导和督导。（教育部网站）</w:t>
      </w: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ind w:firstLine="560" w:firstLineChars="200"/>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29" w:name="_Toc30512"/>
      <w:r>
        <w:rPr>
          <w:rFonts w:hint="eastAsia" w:ascii="宋体" w:hAnsi="宋体" w:cs="宋体"/>
          <w:b/>
          <w:bCs/>
          <w:color w:val="000000" w:themeColor="text1"/>
          <w:sz w:val="36"/>
          <w:szCs w:val="36"/>
          <w:lang w:val="en-US" w:eastAsia="zh-CN"/>
          <w14:textFill>
            <w14:solidFill>
              <w14:schemeClr w14:val="tx1"/>
            </w14:solidFill>
          </w14:textFill>
        </w:rPr>
        <w:t>4位大学校长解读《关于高等学校加快“双一流”建设的指导意见》</w:t>
      </w:r>
      <w:bookmarkEnd w:id="29"/>
    </w:p>
    <w:p>
      <w:pPr>
        <w:keepNext w:val="0"/>
        <w:keepLines w:val="0"/>
        <w:widowControl/>
        <w:suppressLineNumbers w:val="0"/>
        <w:jc w:val="center"/>
        <w:rPr>
          <w:rFonts w:hint="eastAsia" w:ascii="华文中宋" w:hAnsi="华文中宋" w:eastAsia="华文中宋" w:cs="华文中宋"/>
          <w:b/>
          <w:bCs/>
          <w:i w:val="0"/>
          <w:caps w:val="0"/>
          <w:color w:val="1A1A1A"/>
          <w:spacing w:val="0"/>
          <w:kern w:val="0"/>
          <w:sz w:val="36"/>
          <w:szCs w:val="36"/>
          <w:lang w:val="en-US" w:eastAsia="zh-CN" w:bidi="ar"/>
        </w:rPr>
      </w:pPr>
    </w:p>
    <w:p>
      <w:pPr>
        <w:keepNext w:val="0"/>
        <w:keepLines w:val="0"/>
        <w:widowControl/>
        <w:suppressLineNumbers w:val="0"/>
        <w:ind w:firstLine="1922" w:firstLineChars="600"/>
        <w:jc w:val="left"/>
        <w:rPr>
          <w:rFonts w:hint="eastAsia" w:ascii="华文中宋" w:hAnsi="华文中宋" w:eastAsia="华文中宋" w:cs="华文中宋"/>
          <w:b/>
          <w:bCs/>
          <w:i w:val="0"/>
          <w:caps w:val="0"/>
          <w:color w:val="1A1A1A"/>
          <w:spacing w:val="0"/>
          <w:kern w:val="0"/>
          <w:sz w:val="32"/>
          <w:szCs w:val="32"/>
          <w:lang w:val="en-US" w:eastAsia="zh-CN" w:bidi="ar"/>
        </w:rPr>
      </w:pPr>
      <w:r>
        <w:rPr>
          <w:rFonts w:hint="eastAsia" w:ascii="华文中宋" w:hAnsi="华文中宋" w:eastAsia="华文中宋" w:cs="华文中宋"/>
          <w:b/>
          <w:bCs/>
          <w:i w:val="0"/>
          <w:caps w:val="0"/>
          <w:color w:val="1A1A1A"/>
          <w:spacing w:val="0"/>
          <w:kern w:val="0"/>
          <w:sz w:val="32"/>
          <w:szCs w:val="32"/>
          <w:lang w:val="en-US" w:eastAsia="zh-CN" w:bidi="ar"/>
        </w:rPr>
        <w:t>融合创新  推动学科水平上新台阶</w:t>
      </w:r>
    </w:p>
    <w:p>
      <w:pPr>
        <w:keepNext w:val="0"/>
        <w:keepLines w:val="0"/>
        <w:widowControl/>
        <w:suppressLineNumbers w:val="0"/>
        <w:ind w:firstLine="3080" w:firstLineChars="1100"/>
        <w:jc w:val="left"/>
        <w:rPr>
          <w:rFonts w:hint="eastAsia" w:ascii="仿宋" w:hAnsi="仿宋" w:eastAsia="仿宋" w:cs="仿宋"/>
          <w:b w:val="0"/>
          <w:i w:val="0"/>
          <w:caps w:val="0"/>
          <w:color w:val="1A1A1A"/>
          <w:spacing w:val="0"/>
          <w:kern w:val="0"/>
          <w:sz w:val="28"/>
          <w:szCs w:val="28"/>
          <w:lang w:val="en-US" w:eastAsia="zh-CN" w:bidi="ar"/>
        </w:rPr>
      </w:pPr>
      <w:r>
        <w:rPr>
          <w:rFonts w:hint="eastAsia" w:ascii="楷体" w:hAnsi="楷体" w:eastAsia="楷体" w:cs="楷体"/>
          <w:b w:val="0"/>
          <w:bCs w:val="0"/>
          <w:i w:val="0"/>
          <w:caps w:val="0"/>
          <w:color w:val="auto"/>
          <w:spacing w:val="0"/>
          <w:kern w:val="0"/>
          <w:sz w:val="28"/>
          <w:szCs w:val="28"/>
          <w:lang w:val="en-US" w:eastAsia="zh-CN" w:bidi="ar"/>
        </w:rPr>
        <w:t>复旦大学校长 许宁生</w:t>
      </w:r>
      <w:r>
        <w:rPr>
          <w:rFonts w:hint="eastAsia" w:ascii="楷体" w:hAnsi="楷体" w:eastAsia="楷体" w:cs="楷体"/>
          <w:b w:val="0"/>
          <w:bCs w:val="0"/>
          <w:i w:val="0"/>
          <w:caps w:val="0"/>
          <w:color w:val="auto"/>
          <w:spacing w:val="0"/>
          <w:kern w:val="0"/>
          <w:sz w:val="28"/>
          <w:szCs w:val="28"/>
          <w:lang w:val="en-US" w:eastAsia="zh-CN" w:bidi="ar"/>
        </w:rPr>
        <w:br w:type="textWrapping"/>
      </w:r>
      <w:r>
        <w:rPr>
          <w:rFonts w:hint="eastAsia" w:ascii="华文中宋" w:hAnsi="华文中宋" w:eastAsia="华文中宋" w:cs="华文中宋"/>
          <w:b/>
          <w:bCs/>
          <w:i w:val="0"/>
          <w:caps w:val="0"/>
          <w:color w:val="FF0000"/>
          <w:spacing w:val="0"/>
          <w:kern w:val="0"/>
          <w:sz w:val="28"/>
          <w:szCs w:val="28"/>
          <w:lang w:val="en-US" w:eastAsia="zh-CN" w:bidi="ar"/>
        </w:rPr>
        <w:t xml:space="preserve">    </w:t>
      </w:r>
      <w:r>
        <w:rPr>
          <w:rFonts w:hint="eastAsia" w:ascii="仿宋" w:hAnsi="仿宋" w:eastAsia="仿宋" w:cs="仿宋"/>
          <w:b w:val="0"/>
          <w:i w:val="0"/>
          <w:caps w:val="0"/>
          <w:color w:val="1A1A1A"/>
          <w:spacing w:val="0"/>
          <w:kern w:val="0"/>
          <w:sz w:val="28"/>
          <w:szCs w:val="28"/>
          <w:lang w:val="en-US" w:eastAsia="zh-CN" w:bidi="ar"/>
        </w:rPr>
        <w:t>《指导意见》明确要求，要强化内涵建设，打造一流学科高峰。建设一流大学，要有学科作为载体，学校的整体发展目标、各项重点建设任务最终要落实到各个学科，体现在学科的内涵建设。不同层面的学科融合创新和结构增长是核心内容。学校通过重点建设27个“双一流”学科和构建融合创新的科研平台与育人平台，形成“双一流”学科建设的阵列式结构，增强了学科创新能力，真正围绕三步走战略，形成五大学科门类整体发展新格局，并积极推动产生形成引领发展的新兴学科。</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学科建设的重点是强化优势、突出特色。复旦大学要求每个“双一流”建设学科围绕“一流育人质量、一流学术成果和一流社会贡献”进一步凝练学科发展方向，坚持人才培养、学术研究、队伍建设、服务社会、国际合作“五位一体”，着力构建核心的教学科研平台，带动相关一级学科重点发展、融合发展和特色发展。学校鼓励各建设学科从学术前沿发展、国家重大需求和培养“高精尖缺”人才的要求出发，扩展学科优势，培育学科新的增长点。学校进一步从整体学科布局出发，提出扬长补短的发展策略，以新兴社会需求为导向，以新工科建设和工程技术研究院为抓手，着力发展工程与技术学科门类，为复旦学科体系注入新的活力。</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学科建设更要注重学科组织模式的创新。学校要积极主动作为，针对国家重大需求和科研发展的新趋势，探索融合创新的体制机制，面向重大科研领域和方向，加强学科整合，设置以承担重大任务为基础的交叉研究大平台；面向社会需求，构建协同育人的创新教育大平台；面向全球优质学术教育资源，全面提升国际合作办学水平，积极在全球高等教育和科技创新网络中发挥更大作用。</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p>
    <w:p>
      <w:pPr>
        <w:keepNext w:val="0"/>
        <w:keepLines w:val="0"/>
        <w:widowControl/>
        <w:suppressLineNumbers w:val="0"/>
        <w:ind w:firstLine="320" w:firstLineChars="100"/>
        <w:jc w:val="left"/>
        <w:rPr>
          <w:rFonts w:hint="eastAsia" w:ascii="华文中宋" w:hAnsi="华文中宋" w:eastAsia="华文中宋" w:cs="华文中宋"/>
          <w:b/>
          <w:bCs/>
          <w:i w:val="0"/>
          <w:caps w:val="0"/>
          <w:color w:val="1A1A1A"/>
          <w:spacing w:val="0"/>
          <w:kern w:val="0"/>
          <w:sz w:val="32"/>
          <w:szCs w:val="32"/>
          <w:lang w:val="en-US" w:eastAsia="zh-CN" w:bidi="ar"/>
        </w:rPr>
      </w:pPr>
      <w:r>
        <w:rPr>
          <w:rFonts w:hint="eastAsia" w:ascii="华文中宋" w:hAnsi="华文中宋" w:eastAsia="华文中宋" w:cs="华文中宋"/>
          <w:b/>
          <w:bCs/>
          <w:i w:val="0"/>
          <w:caps w:val="0"/>
          <w:color w:val="1A1A1A"/>
          <w:spacing w:val="0"/>
          <w:kern w:val="0"/>
          <w:sz w:val="32"/>
          <w:szCs w:val="32"/>
          <w:lang w:val="en-US" w:eastAsia="zh-CN" w:bidi="ar"/>
        </w:rPr>
        <w:t>坚持立德树人、深耕内涵发展  建设一流人才培养体系</w:t>
      </w:r>
    </w:p>
    <w:p>
      <w:pPr>
        <w:keepNext w:val="0"/>
        <w:keepLines w:val="0"/>
        <w:widowControl/>
        <w:suppressLineNumbers w:val="0"/>
        <w:ind w:firstLine="3080" w:firstLineChars="1100"/>
        <w:jc w:val="left"/>
        <w:rPr>
          <w:rFonts w:hint="eastAsia" w:ascii="仿宋" w:hAnsi="仿宋" w:eastAsia="仿宋" w:cs="仿宋"/>
          <w:b w:val="0"/>
          <w:i w:val="0"/>
          <w:caps w:val="0"/>
          <w:color w:val="1A1A1A"/>
          <w:spacing w:val="0"/>
          <w:kern w:val="0"/>
          <w:sz w:val="28"/>
          <w:szCs w:val="28"/>
          <w:lang w:val="en-US" w:eastAsia="zh-CN" w:bidi="ar"/>
        </w:rPr>
      </w:pPr>
      <w:r>
        <w:rPr>
          <w:rFonts w:hint="eastAsia" w:ascii="楷体" w:hAnsi="楷体" w:eastAsia="楷体" w:cs="楷体"/>
          <w:b w:val="0"/>
          <w:bCs w:val="0"/>
          <w:i w:val="0"/>
          <w:caps w:val="0"/>
          <w:color w:val="auto"/>
          <w:spacing w:val="0"/>
          <w:kern w:val="0"/>
          <w:sz w:val="28"/>
          <w:szCs w:val="28"/>
          <w:lang w:val="en-US" w:eastAsia="zh-CN" w:bidi="ar"/>
        </w:rPr>
        <w:t>南京大学校长 吕建</w:t>
      </w:r>
      <w:r>
        <w:rPr>
          <w:rFonts w:hint="eastAsia" w:ascii="华文中宋" w:hAnsi="华文中宋" w:eastAsia="华文中宋" w:cs="华文中宋"/>
          <w:b/>
          <w:bCs/>
          <w:i w:val="0"/>
          <w:caps w:val="0"/>
          <w:color w:val="FF0000"/>
          <w:spacing w:val="0"/>
          <w:kern w:val="0"/>
          <w:sz w:val="28"/>
          <w:szCs w:val="28"/>
          <w:lang w:val="en-US" w:eastAsia="zh-CN" w:bidi="ar"/>
        </w:rPr>
        <w:br w:type="textWrapping"/>
      </w:r>
      <w:r>
        <w:rPr>
          <w:rFonts w:hint="eastAsia" w:ascii="华文中宋" w:hAnsi="华文中宋" w:eastAsia="华文中宋" w:cs="华文中宋"/>
          <w:b/>
          <w:bCs/>
          <w:i w:val="0"/>
          <w:caps w:val="0"/>
          <w:color w:val="FF0000"/>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一、理念传承+模式创新，构筑一流人才培养“四梁八柱”</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传承并发展南京大学在不同办学阶段中形成的“教学做三合一”、“三元结构”及“三个融为一体”教育思想，学校于本世纪初凝练“学科建设与本科教学融通、通识教育与个性化培养融通、拓宽基础与强化实践融通、学会学习与学会做人融通”的“四个融通”人才培养新理念，并坚持把立德树人作为办学中心环节，以“问题导向，兴趣驱动，能力提升，人格养成”为育人宗旨，着力培养优秀创新创业人才。</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二、价值引导+知识传授，擦亮一流人才培养鲜明底色</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南京大学通过完善不同类型课程的建设及评价标准，确立和强化立德树人的核心要素，推动课堂从单向度的知识传授向立体化育人转变，既注重在价值传播中凝聚知识底蕴，又注重在知识传播中强调价值引领，实现显性教育和隐性教育相融通，实现从“思政课程”向“课程思政”的转化，充分发挥课堂育人主阵地功能。</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三、学科+专业+课程，夯实一流人才培养优质内涵</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以“双一流”建设为契机，学校以优质课程建设作为立德树人的有效抓手，“十三五”期间重点建设“十百千”本科优质课程，以及一批硕士研究生品牌课程。结合课程建设，学校还将在加快推进“双一流”建设进程中，将一流教材建设作为教育教学内涵式发展的战略工程和基础工程，坚持主流价值导向，加强审查、遴选，推动社会主义核心价值观进教材；面向新常态，坚持内涵提升，推动教材建设与教育教学改革深度融合；积极探索建立激励保障及质量监控机制，立体化建设优质教材。</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四、机制保障+文化营造，打造一流人才培养“三全”生态</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一方面，学校初步构建教育、宣传、考核、监督、激励、惩处“六位一体”的师德建设长效机制，将育人作为教师考核的首要内容，要求教师不仅要成为学生学术上的指导者，还要成为思想上的引路人；另一方面，学校扎根本土、立足国际，帮助学生传承传统、对话世界、融入社会，全方位、全过程以文化人。</w:t>
      </w:r>
      <w:r>
        <w:rPr>
          <w:rFonts w:hint="eastAsia" w:ascii="仿宋" w:hAnsi="仿宋" w:eastAsia="仿宋" w:cs="仿宋"/>
          <w:b w:val="0"/>
          <w:i w:val="0"/>
          <w:caps w:val="0"/>
          <w:color w:val="1A1A1A"/>
          <w:spacing w:val="0"/>
          <w:kern w:val="0"/>
          <w:sz w:val="28"/>
          <w:szCs w:val="28"/>
          <w:lang w:val="en-US" w:eastAsia="zh-CN" w:bidi="ar"/>
        </w:rPr>
        <w:br w:type="textWrapping"/>
      </w:r>
    </w:p>
    <w:p>
      <w:pPr>
        <w:keepNext w:val="0"/>
        <w:keepLines w:val="0"/>
        <w:widowControl/>
        <w:suppressLineNumbers w:val="0"/>
        <w:ind w:left="281" w:hanging="280" w:hangingChars="100"/>
        <w:jc w:val="center"/>
        <w:rPr>
          <w:rFonts w:hint="eastAsia" w:ascii="华文中宋" w:hAnsi="华文中宋" w:eastAsia="华文中宋" w:cs="华文中宋"/>
          <w:b/>
          <w:bCs/>
          <w:i w:val="0"/>
          <w:caps w:val="0"/>
          <w:color w:val="1A1A1A"/>
          <w:spacing w:val="0"/>
          <w:kern w:val="0"/>
          <w:sz w:val="28"/>
          <w:szCs w:val="28"/>
          <w:lang w:val="en-US" w:eastAsia="zh-CN" w:bidi="ar"/>
        </w:rPr>
      </w:pPr>
      <w:r>
        <w:rPr>
          <w:rFonts w:hint="eastAsia" w:ascii="华文中宋" w:hAnsi="华文中宋" w:eastAsia="华文中宋" w:cs="华文中宋"/>
          <w:b/>
          <w:bCs/>
          <w:i w:val="0"/>
          <w:caps w:val="0"/>
          <w:color w:val="1A1A1A"/>
          <w:spacing w:val="0"/>
          <w:kern w:val="0"/>
          <w:sz w:val="28"/>
          <w:szCs w:val="28"/>
          <w:lang w:val="en-US" w:eastAsia="zh-CN" w:bidi="ar"/>
        </w:rPr>
        <w:t>以一流学科建设为核心 以体制机制改革为动力</w:t>
      </w:r>
    </w:p>
    <w:p>
      <w:pPr>
        <w:keepNext w:val="0"/>
        <w:keepLines w:val="0"/>
        <w:widowControl/>
        <w:suppressLineNumbers w:val="0"/>
        <w:ind w:firstLine="841" w:firstLineChars="300"/>
        <w:jc w:val="left"/>
        <w:rPr>
          <w:rFonts w:hint="eastAsia" w:ascii="华文中宋" w:hAnsi="华文中宋" w:eastAsia="华文中宋" w:cs="华文中宋"/>
          <w:b/>
          <w:bCs/>
          <w:i w:val="0"/>
          <w:caps w:val="0"/>
          <w:color w:val="1A1A1A"/>
          <w:spacing w:val="0"/>
          <w:kern w:val="0"/>
          <w:sz w:val="28"/>
          <w:szCs w:val="28"/>
          <w:lang w:val="en-US" w:eastAsia="zh-CN" w:bidi="ar"/>
        </w:rPr>
      </w:pPr>
      <w:r>
        <w:rPr>
          <w:rFonts w:hint="eastAsia" w:ascii="华文中宋" w:hAnsi="华文中宋" w:eastAsia="华文中宋" w:cs="华文中宋"/>
          <w:b/>
          <w:bCs/>
          <w:i w:val="0"/>
          <w:caps w:val="0"/>
          <w:color w:val="1A1A1A"/>
          <w:spacing w:val="0"/>
          <w:kern w:val="0"/>
          <w:sz w:val="28"/>
          <w:szCs w:val="28"/>
          <w:lang w:val="en-US" w:eastAsia="zh-CN" w:bidi="ar"/>
        </w:rPr>
        <w:t>努力创建具有“中国特色、科大风格”的世界一流大学</w:t>
      </w:r>
    </w:p>
    <w:p>
      <w:pPr>
        <w:keepNext w:val="0"/>
        <w:keepLines w:val="0"/>
        <w:widowControl/>
        <w:suppressLineNumbers w:val="0"/>
        <w:ind w:left="279" w:leftChars="133" w:firstLine="1680" w:firstLineChars="600"/>
        <w:jc w:val="left"/>
        <w:rPr>
          <w:rFonts w:hint="eastAsia" w:ascii="仿宋" w:hAnsi="仿宋" w:eastAsia="仿宋" w:cs="仿宋"/>
          <w:b w:val="0"/>
          <w:i w:val="0"/>
          <w:caps w:val="0"/>
          <w:color w:val="1A1A1A"/>
          <w:spacing w:val="0"/>
          <w:kern w:val="0"/>
          <w:sz w:val="28"/>
          <w:szCs w:val="28"/>
          <w:lang w:val="en-US" w:eastAsia="zh-CN" w:bidi="ar"/>
        </w:rPr>
      </w:pPr>
      <w:r>
        <w:rPr>
          <w:rFonts w:hint="eastAsia" w:ascii="楷体" w:hAnsi="楷体" w:eastAsia="楷体" w:cs="楷体"/>
          <w:b w:val="0"/>
          <w:bCs w:val="0"/>
          <w:i w:val="0"/>
          <w:caps w:val="0"/>
          <w:color w:val="auto"/>
          <w:spacing w:val="0"/>
          <w:kern w:val="0"/>
          <w:sz w:val="28"/>
          <w:szCs w:val="28"/>
          <w:lang w:val="en-US" w:eastAsia="zh-CN" w:bidi="ar"/>
        </w:rPr>
        <w:t>中国科学技术大学校长 包信和</w:t>
      </w:r>
      <w:r>
        <w:rPr>
          <w:rFonts w:hint="eastAsia" w:ascii="仿宋" w:hAnsi="仿宋" w:eastAsia="仿宋" w:cs="仿宋"/>
          <w:b w:val="0"/>
          <w:i w:val="0"/>
          <w:caps w:val="0"/>
          <w:color w:val="FF0000"/>
          <w:spacing w:val="0"/>
          <w:kern w:val="0"/>
          <w:sz w:val="28"/>
          <w:szCs w:val="28"/>
          <w:lang w:val="en-US" w:eastAsia="zh-CN" w:bidi="ar"/>
        </w:rPr>
        <w:br w:type="textWrapping"/>
      </w:r>
      <w:r>
        <w:rPr>
          <w:rFonts w:hint="eastAsia" w:ascii="仿宋" w:hAnsi="仿宋" w:eastAsia="仿宋" w:cs="仿宋"/>
          <w:b w:val="0"/>
          <w:i w:val="0"/>
          <w:caps w:val="0"/>
          <w:color w:val="FF0000"/>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1.优化配置学科资源，为学科合理布局进行科学规划</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强调一流学科建设项目与国家重大科技项目的紧密结合，优势特色学科建设项目与潜势学科建设的紧密结合，学科平台建设与学科队伍建设的紧密结合，建设资金分配与建设绩效的紧密结合，实现学科平台、人才队伍、科学研究的有机协调发展。</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2.加大师资队伍的集群定向建设，为学科建设提供智力支撑</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结合学校学科建设的需要及队伍现状，制定可持续发展的师资队伍建设规划。通过着力扩大师资规模、努力培养卓越教师和学科带头人、大力引进和造就领军人才、全力建设学科团队，营造一支具有国际学术视野、创新能力强、能带领本学科攀登学科高峰的带头人群体。</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3.加速构建学科大平台，为学科建设提供条件保障</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创新学科建设机制，构建有利于一级学科各领域、方向相互交叉、融合的高水平学科和科研平台。</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4.全面加强国际学术交流，为学科建设创建良好发展环境</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坚持以科研国际化带动人才培养国际化的战略，加强与世界一流大学和学术机构的实质性合作，稳步推进“国际学院”建设，积极引进海外优质资源，以全球视野和开放姿态提升学校的办学水平、国际竞争力和影响力。</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5.形成多渠道资金投入机制，为学科建设提供财力保障</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根据学校学科发展的需要，未来将鼓励通过科技立项、成果转让、人才培养、实验室共建等多种途径争取企业、地方及社会资金投入，形成国家、社会、学校、学科多渠道学科建设资金的投入机制。根据一流学科建设的主要任务，集中、定向投入建设资金，提高项目建设效率，形成学科建设多元投入、高效产出的良性循环。</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6.创新学科建设管理模式，为学科建设提供动力支持</w:t>
      </w:r>
      <w:r>
        <w:rPr>
          <w:rFonts w:hint="eastAsia" w:ascii="仿宋" w:hAnsi="仿宋" w:eastAsia="仿宋" w:cs="仿宋"/>
          <w:b/>
          <w:bCs/>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探索建立有利于调动各方积极性的体制机制，坚持学术权力在学术事务中的主导地位，充分发挥各级学术、学位和教学委员会在学术事务决策与管理中的主导作用，使得学术权力与行政权力协调互动。不断激发学科内涵发展与质量提升的内生动力。</w:t>
      </w:r>
    </w:p>
    <w:p>
      <w:pPr>
        <w:keepNext w:val="0"/>
        <w:keepLines w:val="0"/>
        <w:widowControl/>
        <w:suppressLineNumbers w:val="0"/>
        <w:jc w:val="left"/>
        <w:rPr>
          <w:rFonts w:hint="eastAsia" w:ascii="仿宋" w:hAnsi="仿宋" w:eastAsia="仿宋" w:cs="仿宋"/>
          <w:b w:val="0"/>
          <w:i w:val="0"/>
          <w:caps w:val="0"/>
          <w:color w:val="1A1A1A"/>
          <w:spacing w:val="0"/>
          <w:kern w:val="0"/>
          <w:sz w:val="28"/>
          <w:szCs w:val="28"/>
          <w:lang w:val="en-US" w:eastAsia="zh-CN" w:bidi="ar"/>
        </w:rPr>
      </w:pPr>
    </w:p>
    <w:p>
      <w:pPr>
        <w:keepNext w:val="0"/>
        <w:keepLines w:val="0"/>
        <w:widowControl/>
        <w:suppressLineNumbers w:val="0"/>
        <w:ind w:left="280" w:hanging="300" w:hangingChars="100"/>
        <w:jc w:val="center"/>
        <w:rPr>
          <w:rFonts w:hint="eastAsia" w:ascii="华文中宋" w:hAnsi="华文中宋" w:eastAsia="华文中宋" w:cs="华文中宋"/>
          <w:b w:val="0"/>
          <w:i w:val="0"/>
          <w:caps w:val="0"/>
          <w:color w:val="1A1A1A"/>
          <w:spacing w:val="0"/>
          <w:kern w:val="0"/>
          <w:sz w:val="30"/>
          <w:szCs w:val="30"/>
          <w:lang w:val="en-US" w:eastAsia="zh-CN" w:bidi="ar"/>
        </w:rPr>
      </w:pPr>
      <w:r>
        <w:rPr>
          <w:rFonts w:hint="eastAsia" w:ascii="华文中宋" w:hAnsi="华文中宋" w:eastAsia="华文中宋" w:cs="华文中宋"/>
          <w:b w:val="0"/>
          <w:i w:val="0"/>
          <w:caps w:val="0"/>
          <w:color w:val="1A1A1A"/>
          <w:spacing w:val="0"/>
          <w:kern w:val="0"/>
          <w:sz w:val="30"/>
          <w:szCs w:val="30"/>
          <w:lang w:val="en-US" w:eastAsia="zh-CN" w:bidi="ar"/>
        </w:rPr>
        <w:t>践行“四个服务”办学根本 加快建设中国特色世界一流大学</w:t>
      </w:r>
    </w:p>
    <w:p>
      <w:pPr>
        <w:keepNext w:val="0"/>
        <w:keepLines w:val="0"/>
        <w:widowControl/>
        <w:suppressLineNumbers w:val="0"/>
        <w:ind w:firstLine="2800" w:firstLineChars="1000"/>
        <w:jc w:val="left"/>
        <w:rPr>
          <w:rFonts w:hint="eastAsia" w:ascii="仿宋" w:hAnsi="仿宋" w:eastAsia="仿宋" w:cs="仿宋"/>
          <w:b w:val="0"/>
          <w:i w:val="0"/>
          <w:caps w:val="0"/>
          <w:color w:val="1A1A1A"/>
          <w:spacing w:val="0"/>
          <w:kern w:val="0"/>
          <w:sz w:val="28"/>
          <w:szCs w:val="28"/>
          <w:lang w:val="en-US" w:eastAsia="zh-CN" w:bidi="ar"/>
        </w:rPr>
      </w:pPr>
      <w:r>
        <w:rPr>
          <w:rFonts w:hint="eastAsia" w:ascii="楷体" w:hAnsi="楷体" w:eastAsia="楷体" w:cs="楷体"/>
          <w:b w:val="0"/>
          <w:bCs w:val="0"/>
          <w:i w:val="0"/>
          <w:caps w:val="0"/>
          <w:color w:val="auto"/>
          <w:spacing w:val="0"/>
          <w:kern w:val="0"/>
          <w:sz w:val="28"/>
          <w:szCs w:val="28"/>
          <w:lang w:val="en-US" w:eastAsia="zh-CN" w:bidi="ar"/>
        </w:rPr>
        <w:t>中山大学校长 罗俊</w:t>
      </w:r>
      <w:r>
        <w:rPr>
          <w:rFonts w:hint="eastAsia" w:ascii="华文中宋" w:hAnsi="华文中宋" w:eastAsia="华文中宋" w:cs="华文中宋"/>
          <w:b/>
          <w:bCs/>
          <w:i w:val="0"/>
          <w:caps w:val="0"/>
          <w:color w:val="FF0000"/>
          <w:spacing w:val="0"/>
          <w:kern w:val="0"/>
          <w:sz w:val="28"/>
          <w:szCs w:val="28"/>
          <w:lang w:val="en-US" w:eastAsia="zh-CN" w:bidi="ar"/>
        </w:rPr>
        <w:br w:type="textWrapping"/>
      </w:r>
      <w:r>
        <w:rPr>
          <w:rFonts w:hint="eastAsia" w:ascii="华文中宋" w:hAnsi="华文中宋" w:eastAsia="华文中宋" w:cs="华文中宋"/>
          <w:b/>
          <w:bCs/>
          <w:i w:val="0"/>
          <w:caps w:val="0"/>
          <w:color w:val="FF0000"/>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第一，坚持巩固党的全面领导。</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中山大学始终把政治建设摆在首要位置，坚决落实党委领导下的校长负责制和民主集中制，过去五年学校党委常委会会议研究部署重大事项1393项，切实发挥了把方向、管大局、作决策、保落实的领导核心作用。</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 xml:space="preserve"> 第二，落实立德树人根本任务。</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中山大学坚持问题导向，重塑“五个融合”的卓越人才培养体系，确立“德才兼备、领袖气质、家国情怀”的人才培养目标，强化学科建设与专业建设的一体两面关系，全面修订人才培养方案和课程体系，明确11项改革措施36项改革任务，出台本科教育教学改革三十条意见等。</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 xml:space="preserve"> 第三，发挥学科建设统领作用。</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在认识层面，中山大学鲜明地把凝练学科方向、建设学科队伍、开展学术创新与聚焦人才培养，作为一流学科建设的任务，强调学科发展的“三个面向”。在目标层面，鼓励和引导所有学科“入主流、立潮头、走出去”，在国内外的竞争中提升学科实力和影响力，借以塑造一流大学的综合性、研究型和开放式的办学特质。在组织方面，以解决突出问题为导向，完成了一次大规模的学科和专业优化调整，新建了一批紧密贴合国家和区域创新发展需要的新兴工科，文理医工融合发展的格局更加稳固。</w:t>
      </w:r>
    </w:p>
    <w:p>
      <w:pPr>
        <w:keepNext w:val="0"/>
        <w:keepLines w:val="0"/>
        <w:widowControl/>
        <w:suppressLineNumbers w:val="0"/>
        <w:ind w:left="279" w:leftChars="133" w:firstLine="562" w:firstLineChars="200"/>
        <w:jc w:val="left"/>
        <w:rPr>
          <w:rFonts w:hint="eastAsia" w:ascii="仿宋" w:hAnsi="仿宋" w:eastAsia="仿宋" w:cs="仿宋"/>
          <w:sz w:val="28"/>
          <w:szCs w:val="28"/>
          <w:lang w:val="en-US" w:eastAsia="zh-CN"/>
        </w:rPr>
      </w:pPr>
      <w:r>
        <w:rPr>
          <w:rFonts w:hint="eastAsia" w:ascii="仿宋" w:hAnsi="仿宋" w:eastAsia="仿宋" w:cs="仿宋"/>
          <w:b/>
          <w:bCs/>
          <w:i w:val="0"/>
          <w:caps w:val="0"/>
          <w:color w:val="1A1A1A"/>
          <w:spacing w:val="0"/>
          <w:kern w:val="0"/>
          <w:sz w:val="28"/>
          <w:szCs w:val="28"/>
          <w:lang w:val="en-US" w:eastAsia="zh-CN" w:bidi="ar"/>
        </w:rPr>
        <w:t>第四，提升科研创新支撑能力。</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中山大学紧密结合国家和广东创新发展的战略需要，以“三个面向”作为提升科研创新能力的指导思想，以大平台、大团队和大项目“三大建设”作为提升科研创新能力的根本路径，并以此支撑高水平人才培养。</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w:t>
      </w:r>
      <w:r>
        <w:rPr>
          <w:rFonts w:hint="eastAsia" w:ascii="仿宋" w:hAnsi="仿宋" w:eastAsia="仿宋" w:cs="仿宋"/>
          <w:b/>
          <w:bCs/>
          <w:i w:val="0"/>
          <w:caps w:val="0"/>
          <w:color w:val="1A1A1A"/>
          <w:spacing w:val="0"/>
          <w:kern w:val="0"/>
          <w:sz w:val="28"/>
          <w:szCs w:val="28"/>
          <w:lang w:val="en-US" w:eastAsia="zh-CN" w:bidi="ar"/>
        </w:rPr>
        <w:t>第五，实施人才强校核心战略。</w:t>
      </w:r>
      <w:r>
        <w:rPr>
          <w:rFonts w:hint="eastAsia" w:ascii="仿宋" w:hAnsi="仿宋" w:eastAsia="仿宋" w:cs="仿宋"/>
          <w:b w:val="0"/>
          <w:i w:val="0"/>
          <w:caps w:val="0"/>
          <w:color w:val="1A1A1A"/>
          <w:spacing w:val="0"/>
          <w:kern w:val="0"/>
          <w:sz w:val="28"/>
          <w:szCs w:val="28"/>
          <w:lang w:val="en-US" w:eastAsia="zh-CN" w:bidi="ar"/>
        </w:rPr>
        <w:br w:type="textWrapping"/>
      </w:r>
      <w:r>
        <w:rPr>
          <w:rFonts w:hint="eastAsia" w:ascii="仿宋" w:hAnsi="仿宋" w:eastAsia="仿宋" w:cs="仿宋"/>
          <w:b w:val="0"/>
          <w:i w:val="0"/>
          <w:caps w:val="0"/>
          <w:color w:val="1A1A1A"/>
          <w:spacing w:val="0"/>
          <w:kern w:val="0"/>
          <w:sz w:val="28"/>
          <w:szCs w:val="28"/>
          <w:lang w:val="en-US" w:eastAsia="zh-CN" w:bidi="ar"/>
        </w:rPr>
        <w:t xml:space="preserve">    一方面，为了解决原先师资力量和科研力量不足的突出问题，专门成立人才发展办公室，专责推动人才引进和服务培育工作，三年多以来，新引进各类人才超过3600人，40%以上直接从海外引进，“人才蓄水池”的集聚效应和溢出效益显现；另一方面，为了解决行政管理服务能力不足的问题，全面实施职能部门和院系综合改革，重新梳理了岗位责任，优化了岗位配置，对全体管理人员进行理论和业务素质培训。</w:t>
      </w:r>
      <w:r>
        <w:rPr>
          <w:rFonts w:hint="eastAsia" w:ascii="仿宋" w:hAnsi="仿宋" w:eastAsia="仿宋" w:cs="仿宋"/>
          <w:sz w:val="28"/>
          <w:szCs w:val="28"/>
          <w:lang w:val="en-US" w:eastAsia="zh-CN"/>
        </w:rPr>
        <w:t>（教育部网站）</w:t>
      </w:r>
    </w:p>
    <w:p>
      <w:pPr>
        <w:rPr>
          <w:rFonts w:hint="eastAsia" w:ascii="仿宋" w:hAnsi="仿宋" w:eastAsia="仿宋" w:cs="仿宋"/>
          <w:sz w:val="28"/>
          <w:szCs w:val="28"/>
          <w:lang w:val="en-US" w:eastAsia="zh-CN"/>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0" w:name="_Toc3998"/>
      <w:r>
        <w:rPr>
          <w:rFonts w:hint="eastAsia" w:ascii="宋体" w:hAnsi="宋体" w:cs="宋体"/>
          <w:b/>
          <w:bCs/>
          <w:color w:val="000000" w:themeColor="text1"/>
          <w:sz w:val="36"/>
          <w:szCs w:val="36"/>
          <w:lang w:val="en-US" w:eastAsia="zh-CN"/>
          <w14:textFill>
            <w14:solidFill>
              <w14:schemeClr w14:val="tx1"/>
            </w14:solidFill>
          </w14:textFill>
        </w:rPr>
        <w:t>关于进一步加强科研诚信建设的若干意见</w:t>
      </w:r>
      <w:bookmarkEnd w:id="30"/>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科研诚信是科技创新的基石。近年来，我国科研诚信建设在工作机制、制度规范、教育引导、监督惩戒等方面取得了显著成效，但整体上仍存在短板和薄弱环节，违背科研诚信要求的行为时有发生。为全面贯彻党的十九大精神，培育和践行社会主义核心价值观，弘扬科学精神，倡导创新文化，加快建设创新型国家，现就进一步加强科研诚信建设、营造诚实守信的良好科研环境提出以下意见。</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一、总体要求</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一）指导思想。全面贯彻党的十九大和十九届二中、三中全会精神，以习近平新时代中国特色社会主义思想为指导，落实党中央、国务院关于社会信用体系建设的总体要求，以优化科技创新环境为目标，以推进科研诚信建设制度化为重点，以健全完善科研诚信工作机制为保障，坚持预防与惩治并举，坚持自律与监督并重，坚持无禁区、全覆盖、零容忍，严肃查处违背科研诚信要求的行为，着力打造共建共享共治的科研诚信建设新格局，营造诚实守信、追求真理、崇尚创新、鼓励探索、勇攀高峰的良好氛围，为建设世界科技强国奠定坚实的社会文化基础。</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（二）基本原则</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——明确责任，协调有序。加强顶层设计、统筹协调，明确科研诚信建设各主体职责，加强部门沟通、协同、联动，形成全社会推进科研诚信建设合力。</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——系统推进，重点突破。构建符合科研规律、适应建设世界科技强国要求的科研诚信体系。坚持问题导向，重点在实践养成、调查处理等方面实现突破，在提高诚信意识、优化科研环境等方面取得实效。</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——激励创新，宽容失败。充分尊重科学研究灵感瞬间性、方式多样性、路径不确定性的特点，重视科研试错探索的价值，建立鼓励创新、宽容失败的容错纠错机制，形成敢为人先、勇于探索的科研氛围。</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坚守底线，终身追责。综合采取教育引导、合同约定、社会监督等多种方式，营造坚守底线、严格自律的制度环境和社会氛围，让守信者一路绿灯，失信者处处受限。坚持零容忍，强化责任追究，对严重违背科研诚信要求的行为依法依规终身追责。</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三）主要目标。在各方共同努力下，科学规范、激励有效、惩处有力的科研诚信制度规则健全完备，职责清晰、协调有序、监管到位的科研诚信工作机制有效运行，覆盖全面、共享联动、动态管理的科研诚信信息系统建立完善，广大科研人员的诚信意识显著增强，弘扬科学精神、恪守诚信规范成为科技界的共同理念和自觉行动，全社会的诚信基础和创新生态持续巩固发展，为建设创新型国家和世界科技强国奠定坚实基础，为把我国建成富强民主文明和谐美丽的社会主义现代化强国提供重要支撑。</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二、完善科研诚信管理工作机制和责任体系</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四）建立健全职责明确、高效协同的科研诚信管理体系。科技部、中国社科院分别负责自然科学领域和哲学社会科学领域科研诚信工作的统筹协调和宏观指导。地方各级政府和相关行业主管部门要积极采取措施加强本地区本系统的科研诚信建设，充实工作力量，强化工作保障。科技计划管理部门要加强科技计划的科研诚信管理，建立健全以诚信为基础的科技计划监管机制，将科研诚信要求融入科技计划管理全过程。教育、卫生健康、新闻出版等部门要明确要求教育、医疗、学术期刊出版等单位完善内控制度，加强科研诚信建设。中国科学院、中国工程院、中国科协要强化对院士的科研诚信要求和监督管理，加强院士推荐（提名）的诚信审核。</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五）从事科研活动及参与科技管理服务的各类机构要切实履行科研诚信建设的主体责任。从事科研活动的各类企业、事业单位、社会组织等是科研诚信建设第一责任主体，要对加强科研诚信建设作出具体安排，将科研诚信工作纳入常态化管理。通过单位章程、员工行为规范、岗位说明书等内部规章制度及聘用合同，对本单位员工遵守科研诚信要求及责任追究作出明确规定或约定。</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科研机构、高等学校要通过单位章程或制定学术委员会章程，对学术委员会科研诚信工作任务、职责权限作出明确规定，并在工作经费、办事机构、专职人员等方面提供必要保障。学术委员会要认真履行科研诚信建设职责，切实发挥审议、评定、受理、调查、监督、咨询等作用，对违背科研诚信要求的行为，发现一起，查处一起。学术委员会要组织开展或委托基层学术组织、第三方机构对本单位科研人员的重要学术论文等科研成果进行全覆盖核查，核查工作应以3-5年为周期持续开展。</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科技计划（专项、基金等）项目管理专业机构要严格按照科研诚信要求，加强立项评审、项目管理、验收评估等科技计划全过程和项目承担单位、评审专家等科技计划各类主体的科研诚信管理，对违背科研诚信要求的行为要严肃查处。</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从事科技评估、科技咨询、科技成果转化、科技企业孵化和科研经费审计等的科技中介服务机构要严格遵守行业规范，强化诚信管理，自觉接受监督。</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六）学会、协会、研究会等社会团体要发挥自律自净功能。学会、协会、研究会等社会团体要主动发挥作用，在各自领域积极开展科研活动行为规范制定、诚信教育引导、诚信案件调查认定、科研诚信理论研究等工作，实现自我规范、自我管理、自我净化。</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七）从事科研活动和参与科技管理服务的各类人员要坚守底线、严格自律。科研人员要恪守科学道德准则，遵守科研活动规范，践行科研诚信要求，不得抄袭、剽窃他人科研成果或者伪造、篡改研究数据、研究结论；不得购买、代写、代投论文，虚构同行评议专家及评议意见；不得违反论文署名规范，擅自标注或虚假标注获得科技计划（专项、基金等）等资助；不得弄虚作假，骗取科技计划（专项、基金等）项目、科研经费以及奖励、荣誉等；不得有其他违背科研诚信要求的行为。</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项目（课题）负责人、研究生导师等要充分发挥言传身教作用，加强对项目（课题）成员、学生的科研诚信管理，对重要论文等科研成果的署名、研究数据真实性、实验可重复性等进行诚信审核和学术把关。院士等杰出高级专家要在科研诚信建设中发挥示范带动作用，做遵守科研道德的模范和表率。</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评审专家、咨询专家、评估人员、经费审计人员等要忠于职守，严格遵守科研诚信要求和职业道德，按照有关规定、程序和办法，实事求是，独立、客观、公正开展工作，为科技管理决策提供负责任、高质量的咨询评审意见。科技管理人员要正确履行管理、指导、监督职责，全面落实科研诚信要求。</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三、加强科研活动全流程诚信管理</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八）加强科技计划全过程的科研诚信管理。科技计划管理部门要修改完善各级各类科技计划项目管理制度，将科研诚信建设要求落实到项目指南、立项评审、过程管理、结题验收和监督评估等科技计划管理全过程。要在各类科研合同（任务书、协议等）中约定科研诚信义务和违约责任追究条款，加强科研诚信合同管理。完善科技计划监督检查机制，加强对相关责任主体科研诚信履责情况的经常性检查。</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九）全面实施科研诚信承诺制。相关行业主管部门、项目管理专业机构等要在科技计划项目、创新基地、院士增选、科技奖励、重大人才工程等工作中实施科研诚信承诺制度，要求从事推荐（提名）、申报、评审、评估等工作的相关人员签署科研诚信承诺书，明确承诺事项和违背承诺的处理要求。</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强化科研诚信审核。科技计划管理部门、项目管理专业机构要对科技计划项目申请人开展科研诚信审核，将具备良好的科研诚信状况作为参与各类科技计划的必备条件。对严重违背科研诚信要求的责任者，实行“一票否决”。相关行业主管部门要将科研诚信审核作为院士增选、科技奖励、职称评定、学位授予等工作的必经程序。</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一）建立健全学术论文等科研成果管理制度。科技计划管理部门、项目管理专业机构要加强对科技计划成果质量、效益、影响的评估。从事科学研究活动的企业、事业单位、社会组织等应加强科研成果管理，建立学术论文发表诚信承诺制度、科研过程可追溯制度、科研成果检查和报告制度等成果管理制度。学术论文等科研成果存在违背科研诚信要求情形的，应对相应责任人严肃处理并要求其采取撤回论文等措施，消除不良影响。</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二）着力深化科研评价制度改革。推进项目评审、人才评价、机构评估改革，建立以科技创新质量、贡献、绩效为导向的分类评价制度，将科研诚信状况作为各类评价的重要指标，提倡严谨治学，反对急功近利。坚持分类评价，突出品德、能力、业绩导向，注重标志性成果质量、贡献、影响，推行代表作评价制度，不把论文、专利、荣誉性头衔、承担项目、获奖等情况作为限制性条件，防止简单量化、重数量轻质量、“一刀切”等倾向。尊重科学研究规律，合理设定评价周期，建立重大科学研究长周期考核机制。开展临床医学研究人员评价改革试点，建立设置合理、评价科学、管理规范、运转协调、服务全面的临床医学研究人员考核评价体系。</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四、进一步推进科研诚信制度化建设</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三）完善科研诚信管理制度。科技部、中国社科院要会同相关单位加强科研诚信制度建设，完善教育宣传、诚信案件调查处理、信息采集、分类评价等管理制度。从事科学研究的企业、事业单位、社会组织等应建立健全本单位教育预防、科研活动记录、科研档案保存等各项制度，明晰责任主体，完善内部监督约束机制。</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四）完善违背科研诚信要求行为的调查处理规则。科技部、中国社科院要会同教育部、国家卫生健康委、中国科学院、中国科协等部门和单位依法依规研究制定统一的调查处理规则，对举报受理、调查程序、职责分工、处理尺度、申诉、实名举报人及被举报人保护等作出明确规定。从事科学研究的企业、事业单位、社会组织等应制定本单位的调查处理办法，明确调查程序、处理规则、处理措施等具体要求。</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五）建立健全学术期刊管理和预警制度。新闻出版等部门要完善期刊管理制度，采取有效措施，加强高水平学术期刊建设，强化学术水平和社会效益优先要求，提升我国学术期刊影响力，提高学术期刊国际话语权。学术期刊应充分发挥在科研诚信建设中的作用，切实提高审稿质量，加强对学术论文的审核把关。</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科技部要建立学术期刊预警机制，支持相关机构发布国内和国际学术期刊预警名单，并实行动态跟踪、及时调整。将罔顾学术质量、管理混乱、商业利益至上，造成恶劣影响的学术期刊，列入黑名单。论文作者所在单位应加强对本单位科研人员发表论文的管理，对在列入预警名单的学术期刊上发表论文的科研人员，要及时警示提醒；对在列入黑名单的学术期刊上发表的论文，在各类评审评价中不予认可，不得报销论文发表的相关费用。</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五、切实加强科研诚信的教育和宣传</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六）加强科研诚信教育。从事科学研究的企业、事业单位、社会组织应将科研诚信工作纳入日常管理，加强对科研人员、教师、青年学生等的科研诚信教育，在入学入职、职称晋升、参与科技计划项目等重要节点必须开展科研诚信教育。对在科研诚信方面存在倾向性、苗头性问题的人员，所在单位应当及时开展科研诚信诫勉谈话，加强教育。</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科技计划管理部门、项目管理专业机构以及项目承担单位，应当结合科技计划组织实施的特点，对承担或参与科技计划项目的科研人员有效开展科研诚信教育。</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七）充分发挥学会、协会、研究会等社会团体的教育培训作用。学会、协会、研究会等社会团体要主动加强科研诚信教育培训工作，帮助科研人员熟悉和掌握科研诚信具体要求，引导科研人员自觉抵制弄虚作假、欺诈剽窃等行为，开展负责任的科学研究。</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八）加强科研诚信宣传。创新手段，拓宽渠道，充分利用广播电视、报刊杂志等传统媒体及微博、微信、手机客户端等新媒体，加强科研诚信宣传教育。大力宣传科研诚信典范榜样，发挥典型人物示范作用。及时曝光违背科研诚信要求的典型案例，开展警示教育。</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六、严肃查处严重违背科研诚信要求的行为</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十九）切实履行调查处理责任。自然科学论文造假监管由科技部负责，哲学社会科学论文造假监管由中国社科院负责。科技部、中国社科院要明确相关机构负责科研诚信工作，做好受理举报、核查事实、日常监管等工作，建立跨部门联合调查机制，组织开展对科研诚信重大案件联合调查。违背科研诚信要求行为人所在单位是调查处理第一责任主体，应当明确本单位科研诚信机构和监察审计机构等调查处理职责分工，积极主动、公正公平开展调查处理。相关行业主管部门应按照职责权限和隶属关系，加强指导和及时督促，坚持学术、行政两条线，注重发挥学会、协会、研究会等社会团体作用。对从事学术论文买卖、代写代投以及伪造、虚构、篡改研究数据等违法违规活动的中介服务机构，市场监督管理、公安等部门应主动开展调查，严肃惩处。保障相关责任主体申诉权等合法权利，事实认定和处理决定应履行对当事人的告知义务，依法依规及时公布处理结果。科研人员应当积极配合调查，及时提供完整有效的科学研究记录，对拒不配合调查、隐匿销毁研究记录的，要从重处理。对捏造事实、诬告陷害的，要依据有关规定严肃处理；对举报不实、给被举报单位和个人造成严重影响的，要及时澄清、消除影响。</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严厉打击严重违背科研诚信要求的行为。坚持零容忍，保持对严重违背科研诚信要求行为严厉打击的高压态势，严肃责任追究。建立终身追究制度，依法依规对严重违背科研诚信要求行为实行终身追究，一经发现，随时调查处理。积极开展对严重违背科研诚信要求行为的刑事规制理论研究，推动立法、司法部门适时出台相应刑事制裁措施。</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相关行业主管部门或严重违背科研诚信要求责任人所在单位要区分不同情况，对责任人给予科研诚信诫勉谈话；取消项目立项资格，撤销已获资助项目或终止项目合同，追回科研项目经费；撤销获得的奖励、荣誉称号，追回奖金；依法开除学籍，撤销学位、教师资格，收回医师执业证书等；一定期限直至终身取消晋升职务职称、申报科技计划项目、担任评审评估专家、被提名为院士候选人等资格；依法依规解除劳动合同、聘用合同；终身禁止在政府举办的学校、医院、科研机构等从事教学、科研工作等处罚，以及记入科研诚信严重失信行为数据库或列入观察名单等其他处理。严重违背科研诚信要求责任人属于公职人员的，依法依规给予处分；属于党员的，依纪依规给予党纪处分。涉嫌存在诈骗、贪污科研经费等违法犯罪行为的，依法移交监察、司法机关处理。</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对包庇、纵容甚至骗取各类财政资助项目或奖励的单位，有关主管部门要给予约谈主要负责人、停拨或核减经费、记入科研诚信严重失信行为数据库、移送司法机关等处理。</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一）开展联合惩戒。加强科研诚信信息跨部门跨区域共享共用，依法依规对严重违背科研诚信要求责任人采取联合惩戒措施。推动各级各类科技计划统一处理规则，对相关处理结果互认。将科研诚信状况与学籍管理、学历学位授予、科研项目立项、专业技术职务评聘、岗位聘用、评选表彰、院士增选、人才基地评审等挂钩。推动在行政许可、公共采购、评先创优、金融支持、资质等级评定、纳税信用评价等工作中将科研诚信状况作为重要参考。</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七、加快推进科研诚信信息化建设</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二）建立完善科研诚信信息系统。科技部会同中国社科院建立完善覆盖全国的自然科学和哲学社会科学科研诚信信息系统，对科研人员、相关机构、组织等的科研诚信状况进行记录。研究拟订科学合理、适用不同类型科研活动和对象特点的科研诚信评价指标、方法模型，明确评价方式、周期、程序等内容。重点对参与科技计划（项目）组织管理或实施、科技统计等科技活动的项目承担人员、咨询评审专家，以及项目管理专业机构、项目承担单位、中介服务机构等相关责任主体开展诚信评价。</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三）规范科研诚信信息管理。建立健全科研诚信信息采集、记录、评价、应用等管理制度，明确实施主体、程序、要求。根据不同责任主体的特点，制定面向不同类型科技活动的科研诚信信息目录，明确信息类别和管理流程，规范信息采集的范围、内容、方式和信息应用等。</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（二十四）加强科研诚信信息共享应用。逐步推动科研诚信信息系统与全国信用信息共享平台、地方科研诚信信息系统互联互通，分阶段分权限实现信息共享，为实现跨部门跨地区联合惩戒提供支撑。</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八、保障措施</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五）加强党对科研诚信建设工作的领导。各级党委（党组）要高度重视科研诚信建设，切实加强领导，明确任务，细化分工，扎实推进。有关部门、地方应整合现有科研保障措施，建立科研诚信建设目标责任制，明确任务分工，细化目标责任，明确完成时间。科技部要建立科研诚信建设情况督查和通报制度，对工作取得明显成效的地方、部门和机构进行表彰；对措施不得力、工作不落实的，予以通报批评，督促整改。</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六）发挥社会监督和舆论引导作用。充分发挥社会公众、新闻媒体等对科研诚信建设的监督作用。畅通举报渠道，鼓励对违背科研诚信要求的行为进行负责任实名举报。新闻媒体要加强对科研诚信正面引导。对社会舆论广泛关注的科研诚信事件，当事人所在单位和行业主管部门要及时采取措施调查处理，及时公布调查处理结果。</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七）加强监测评估。开展科研诚信建设情况动态监测和第三方评估，监测和评估结果作为改进完善相关工作的重要基础以及科研事业单位绩效评价、企业享受政府资助等的重要依据。对重大科研诚信事件及时开展跟踪监测和分析。定期发布中国科研诚信状况报告。</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（二十八）积极开展国际交流合作。积极开展与相关国家、国际组织等的交流合作，加强对科技发展带来的科研诚信建设新情况新问题研究，共同完善国际科研规范，有效应对跨国跨地区科研诚信案件。</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1" w:name="_Toc11826"/>
      <w:r>
        <w:rPr>
          <w:rFonts w:hint="eastAsia" w:ascii="宋体" w:hAnsi="宋体" w:cs="宋体"/>
          <w:b/>
          <w:bCs/>
          <w:color w:val="000000" w:themeColor="text1"/>
          <w:sz w:val="36"/>
          <w:szCs w:val="36"/>
          <w:lang w:val="en-US" w:eastAsia="zh-CN"/>
          <w14:textFill>
            <w14:solidFill>
              <w14:schemeClr w14:val="tx1"/>
            </w14:solidFill>
          </w14:textFill>
        </w:rPr>
        <w:t>关于分类推进人才评价机制改革的指导意见</w:t>
      </w:r>
      <w:bookmarkEnd w:id="31"/>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近日，中共中央办公厅、国务院办公厅印发了《关于分类推进人才评价机制改革的指导意见》，并发出通知，要求各地区各部门结合实际认真贯彻落实。</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《关于分类推进人才评价机制改革的指导意见》全文如下。</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人才评价是人才发展体制机制的重要组成部分，是人才资源开发管理和使用的前提。建立科学的人才分类评价机制，对于树立正确用人导向、激励引导人才职业发展、调动人才创新创业积极性、加快建设人才强国具有重要作用。当前，我国人才评价机制仍存在分类评价不足、评价标准单一、评价手段趋同、评价社会化程度不高、用人主体自主权落实不够等突出问题，亟需通过深化改革加以解决。为深入贯彻落实《中共中央印发〈关于深化人才发展体制机制改革的意见〉的通知》，创新人才评价机制，发挥人才评价指挥棒作用，现就分类推进人才评价机制改革提出如下意见。</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一、总体要求和基本原则</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一）总体要求。全面贯彻党的十九大精神，以习近平新时代中国特色社会主义思想为指导，认真落实党中央、国务院决策部署，按照统筹推进“五位一体”总体布局和协调推进“四个全面”战略布局要求，落实新发展理念，围绕实施人才强国战略和创新驱动发展战略，以科学分类为基础，以激发人才创新创业活力为目的，加快形成导向明确、精准科学、规范有序、竞争择优的科学化社会化市场化人才评价机制，建立与中国特色社会主义制度相适应的人才评价制度，努力形成人人渴望成才、人人努力成才、人人皆可成才、人人尽展其才的良好局面，使优秀人才脱颖而出。</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（二）基本原则</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党管人才原则。充分发挥党的思想政治优势、组织优势、密切联系群众优势，进一步加强党对人才评价工作的领导，将改革完善人才评价机制作为人才工作的重要内容，在全社会大兴识才爱才敬才用才容才聚才之风，把各方面优秀人才集聚到党和人民的伟大奋斗中来。</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——坚持服务发展。围绕经济社会发展和人才发展需求，充分发挥人才评价正向激励作用，推动多出人才、出好人才，最大限度激发和释放人才创新创业活力，促进人才发展与经济社会发展深度融合。</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——坚持科学公正。遵循人才成长规律，突出品德、能力和业绩评价导向，分类建立体现不同职业、不同岗位、不同层次人才特点的评价机制，科学客观公正评价人才，让各类人才价值得到充分尊重和体现。</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改革创新。围绕用好用活人才，着力破除思想障碍和制度藩篱，加快转变政府职能，保障落实用人主体自主权，发挥政府、市场、专业组织、用人单位等多元评价主体作用，营造有利于人才成长和发挥作用的评价制度环境。</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二、分类健全人才评价标准</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三）实行分类评价。以职业属性和岗位要求为基础，健全科学的人才分类评价体系。根据不同职业、不同岗位、不同层次人才特点和职责，坚持共通性与特殊性、水平业绩与发展潜力、定性与定量评价相结合，分类建立健全涵盖品德、知识、能力、业绩和贡献等要素，科学合理、各有侧重的人才评价标准。加快新兴职业领域人才评价标准开发工作。建立评价标准动态更新调整机制。</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四）突出品德评价。坚持德才兼备，把品德作为人才评价的首要内容，加强对人才科学精神、职业道德、从业操守等评价考核，倡导诚实守信，强化社会责任，抵制心浮气躁、急功近利等不良风气，从严治理弄虚作假和学术不端行为。完善人才评价诚信体系，建立诚信守诺、失信行为记录和惩戒制度。探索建立基于道德操守和诚信情况的评价退出机制。</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五）科学设置评价标准。坚持凭能力、实绩、贡献评价人才，克服唯学历、唯资历、唯论文等倾向，注重考察各类人才的专业性、创新性和履责绩效、创新成果、实际贡献。着力解决评价标准“一刀切”问题，合理设置和使用论文、专著、影响因子等评价指标，实行差别化评价，鼓励人才在不同领域、不同岗位作出贡献、追求卓越。</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三、改进和创新人才评价方式</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六）创新多元评价方式。按照社会和业内认可的要求，建立以同行评价为基础的业内评价机制，注重引入市场评价和社会评价，发挥多元评价主体作用。基础研究人才以同行学术评价为主，加强国际同行评价。应用研究和技术开发人才突出市场评价，由用户、市场和专家等相关第三方评价。哲学社会科学人才评价重在同行认可和社会效益。丰富评价手段，科学灵活采用考试、评审、考评结合、考核认定、个人述职、面试答辩、实践操作、业绩展示等不同方式，提高评价的针对性和精准性。</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七）科学设置人才评价周期。遵循不同类型人才成长发展规律，科学合理设置评价考核周期，注重过程评价和结果评价、短期评价和长期评价相结合，克服评价考核过于频繁的倾向。探索实施聘期评价制度。突出中长期目标导向，适当延长基础研究人才、青年人才等评价考核周期，鼓励持续研究和长期积累。</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八）畅通人才评价渠道。进一步打破户籍、地域、所有制、身份、人事关系等限制，依托具备条件的行业协会、专业学会、公共人才服务机构等，畅通非公有制经济组织、社会组织和新兴职业等领域人才申报评价渠道。对引进的海外高层次人才和急需紧缺人才，建立评价绿色通道。完善外籍人才、港澳台人才申报评价办法。</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九）促进人才评价和项目评审、机构评估有机衔接。按照既出成果、又出人才的要求，在各类工程项目、科技计划、机构平台等评审评估中加强人才评价，完善在重大科研、工程项目实施、急难险重工作中评价、识别人才机制。深入推进项目评审、人才评价、机构评估改革，树立正确评价导向，进一步精简整合、取消下放、优化布局评审事项，简化评审环节，改进评审方式，减轻人才负担。避免简单通过各类人才计划头衔评价人才。加强评价结果共享，避免多头、频繁、重复评价人才。</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四、加快推进重点领域人才评价改革</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改革科技人才评价制度。围绕建设创新型国家和世界科技强国目标，结合科技体制改革，建立健全以科研诚信为基础，以创新能力、质量、贡献、绩效为导向的科技人才评价体系。对主要从事基础研究的人才，着重评价其提出和解决重大科学问题的原创能力、成果的科学价值、学术水平和影响等。对主要从事应用研究和技术开发的人才，着重评价其技术创新与集成能力、取得的自主知识产权和重大技术突破、成果转化、对产业发展的实际贡献等。对从事社会公益研究、科技管理服务和实验技术的人才，重在评价考核工作绩效，引导其提高服务水平和技术支持能力。</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实行代表性成果评价，突出评价研究成果质量、原创价值和对经济社会发展实际贡献。改变片面将论文、专利、项目、经费数量等与科技人才评价直接挂钩的做法，建立并实施有利于科技人才潜心研究和创新的评价制度。</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注重个人评价与团队评价相结合。适应科技协同创新和跨学科、跨领域发展等特点，进一步完善科技创新团队评价办法，实行以合作解决重大科技问题为重点的整体性评价。对创新团队负责人以把握研究发展方向、学术造诣水平、组织协调和团队建设等为评价重点。尊重认可团队所有参与者的实际贡献，杜绝无实质贡献的虚假挂名。</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一）科学评价哲学社会科学和文化艺术人才。坚持马克思主义指导地位、为人民做学问的研究立场、以人民为中心的创作导向，注重政治标准和学术标准、继承性和民族性、原创性和时代性、系统性和专业性相统一，建立健全中国特色的哲学社会科学和文化艺术人才评价体系，推进中国特色哲学社会科学学科体系、学术体系、话语体系建设，推出更多无愧于民族、无愧于时代的文艺精品。</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根据人文科学、社会科学、文化艺术等不同学科领域，理论研究、应用对策研究、艺术表演创作等不同类型，对其人才实行分类评价。对主要从事理论研究的人才，重点评价其在推动理论创新、传承文明、学科建设等方面的能力贡献。对主要从事应用对策研究的人才，重点评价其围绕统筹推进“五位一体”总体布局和协调推进“四个全面”战略布局，为党和政府决策提供服务支撑的能力业绩。对主要从事艺术表演创作的人才，重点评价其在艺术表演、作品创作、满足人民精神文化需求等方面的能力业绩。突出成果的研究质量、内容创新和社会效益，推行理论文章、决策咨询研究报告、建言献策成果、优秀网络文章、艺术创作作品等与论文、专著等效评价。</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二）健全教育人才评价体系。坚持立德树人，把教书育人作为教育人才评价的核心内容。深化高校教师评价制度改革，坚持社会主义办学方向，坚持思想政治素质和业务能力双重考察、全面考核和突出重点相结合，注重对师德师风、教育教学、科学研究、社会服务、专业发展的综合评价。坚持分类指导和分层次评价相结合，根据不同类型高校、不同岗位教师的职责特点，分类分层次分学科设置评价内容和评价方式。突出教育教学业绩评价，将人才培养中心任务落到实处，要求所有教师都必须承担教育教学工作，建立健全教学工作量评价标准，落实教授为本专科生授课制度，加强教学质量和课堂教学纪律考核。</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适应现代职业教育发展需要，按照兼备专业理论知识和技能操作实践能力的要求，完善职业院校（含技工院校）“双师型”教师评价标准，吸纳行业、企业作为评价参与主体，重点评价其职业素养、专业教学能力和生产一线实践经验。</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适应中小学素质教育和课程改革新要求，建立充分体现中小学教师岗位特点的评价标准，重点评价其教育教学方法、教书育人工作业绩和一线实践经历。严禁简单用学生升学率和考试成绩评价中小学教师。</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三）改进医疗卫生人才评价制度。强化医疗卫生人才临床实践能力评价，完善涵盖医德医风、临床实践、科研带教、公共卫生服务等要素的评价指标体系，合理确定不同医疗卫生机构、不同专业岗位人才评价重点。对主要从事临床工作的人才，重点考察其临床医疗医技水平、实践操作能力和工作业绩，引入临床病历、诊治方案等作为评价依据。对主要从事科研工作的人才，重点考察其创新能力业绩，突出创新成果的转化应用能力。对主要从事疾病预防控制等的公共卫生人才，重点考察其流行病学调查、传染病疫情和突发公共卫生事件处置、疾病及危害因素监测与评价等能力。</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建立符合全科医生岗位特点的评价机制，考核其掌握全科医学基本理论知识、常见病多发病诊疗、预防保健和提供基本公共卫生服务的能力，将签约居民数量、接诊量、服务质量、群众满意度作为重要评价因素。</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按照强基层、保基本及分级诊疗要求，建立更加注重临床水平、服务质量、工作业绩的基层医疗卫生人才评价机制，鼓励医疗卫生人才服务基层，更好满足基层人民群众健康需求。</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四）创新技术技能人才评价制度。适应工程技术专业化、标准化程度高、通用性强等特点，分专业领域建立健全工程技术人才评价标准，着力解决评价标准过于追求学术化问题，重点评价其掌握必备专业理论知识和解决工程技术难题、技术创造发明、技术推广应用、工程项目设计、工艺流程标准开发等实际能力和业绩。探索推动工程师国际互认，提高工程教育质量和工程技术人才职业化、国际化水平。</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健全以职业能力为导向、以工作业绩为重点、注重职业道德和知识水平的技能人才评价体系。加快构建国家职业标准、行业企业工种岗位要求、专项职业能力考核规范等多层次职业标准。完善职业资格评价、职业技能等级认定、专项职业能力考核等多元化评价方式，做好评价结果有机衔接。坚持职业标准和岗位要求、职业能力考核和工作业绩评价、专业评价和企业认可相结合的原则，对技术技能型人才突出实际操作能力和解决关键生产技术难题要求，对知识技能型人才突出掌握运用理论知识指导生产实践、创造性开展工作要求，对复合技能型人才突出掌握多项技能、从事多工种多岗位复杂工作要求，引导鼓励技能人才培育精益求精的工匠精神。</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五）完善面向企业、基层一线和青年人才的评价机制。建立与产业发展需求、经济结构相适应的企业人才评价机制，突出创新创业实践能力，推动企业自主创新能力提升。对业绩贡献突出的优秀企业家、经营管理人才、高层次创新创业人才，可放宽学历、资历、年限等申报条件。健全以市场和出资人认可为重要标准的企业经营管理人才评价体系，突出对经营业绩和综合素质的考核。建立社会化的职业经理人评价制度。</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创新基层人才评价激励机制。对长期在基层一线和艰苦边远地区工作的人才，加大爱岗敬业表现、实际工作业绩、工作年限等评价权重，着力拓展基层人才职业发展空间。健全以职业农民为主体的农村实用人才评价制度，完善教育培训、认定评价管理、政策扶持“三位一体”的制度体系。完善社会工作专业人才职业水平评价制度，加强社会工作者职业化管理与激励保障，提升社会治理和社会服务现代化水平。</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完善青年人才评价激励措施。破除论资排辈、重显绩不重潜力等陈旧观念，重点遴选支持一批有较大发展潜力、有真才实学、堪当重任的优秀青年人才。加大各类科技、教育、人才工程项目对青年人才支持力度，鼓励设立青年专项，促进优秀青年人才脱颖而出。探索建立优秀青年人才举荐制度。</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五、健全完善人才评价管理服务制度</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六）保障和落实用人单位自主权。尊重用人单位主导作用，支持用人单位结合自身功能定位和发展方向评价人才，促进人才评价与培养、使用、激励等相衔接。合理界定和下放人才评价权限，推动具备条件的高校、科研院所、医院、文化机构、大型企业、国家实验室、新型研发机构及其他人才智力密集单位自主开展评价聘用（任）工作。防止人才评价行政化、“官本位”倾向，充分发挥学术委员会等作用。对开展自主评价的单位，人才管理部门不再进行资格审批，通过完善信用机制、第三方评估、检查抽查等方式加强事中事后监管。</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七）健全市场化、社会化的管理服务体系。进一步明确政府、市场、用人主体在人才评价中的职能定位，建立权责清晰、管理科学、协调高效的人才评价管理体制。推动人才管理部门转变职能、简政放权，强化政府人才评价宏观管理、政策法规制定、公共服务、监督保障等职能，减少审批事项和微观管理。发挥市场、社会等多元评价主体作用，积极培育发展各类人才评价社会组织和专业机构，逐步有序承接政府转移的人才评价职能。建立人才评价机构综合评估、动态调整机制。</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十八）优化公平公正的评价环境。加强人才评价法治建设，健全完善规章制度，提高评价质量和公信力，维护人才合法权益。严格规范评价程序，建立健全申报、审核、公示、反馈、申诉、巡查、举报、回溯等制度。加强评价专家数据库建设和资源共享，建立随机、回避、轮换的专家遴选机制，优化专家来源和结构，强化业内代表性。建立评价专家责任和信誉制度，实施退出和问责机制。强化人才评价综合治理，依法清理规范各类人才评价活动和发证、收费等事项，加强考试环境治理，落实考试安全主体责任。加强人才评价文化建设，提倡开展平等包容的学术批评、学术争论，保障不同学术观点的充分讨论，营造求真务实、鼓励创新、宽容失败的评价氛围和环境。</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各地区各部门要坚持党管人才原则，切实加强党委和政府对改革完善人才评价机制的统一领导，党委组织部门要牵头抓总，有关部门要各司其职、密切配合，发挥社会力量重要作用，认真抓好组织落实。要深入调查研究，结合实际制定具体实施方案，加强分类指导，强化督促检查，确保改革任务落地见效。军队可根据本意见，结合实际建立健全军队人才评价机制。要坚持分类推进、先行试点、稳步实施，及时研究解决改革中遇到的新情况新问题。要加强政策解读和舆论引导，积极回应社会关切，为分类推进人才评价机制改革营造良好氛围</w:t>
      </w:r>
      <w:r>
        <w:rPr>
          <w:rFonts w:hint="eastAsia" w:ascii="仿宋" w:hAnsi="仿宋" w:eastAsia="仿宋" w:cs="仿宋"/>
          <w:b w:val="0"/>
          <w:i w:val="0"/>
          <w:caps w:val="0"/>
          <w:color w:val="1A1A1A"/>
          <w:spacing w:val="0"/>
          <w:kern w:val="0"/>
          <w:sz w:val="28"/>
          <w:szCs w:val="28"/>
          <w:lang w:val="en-US" w:eastAsia="zh-CN" w:bidi="ar"/>
        </w:rPr>
        <w:t>。（</w:t>
      </w:r>
      <w:r>
        <w:rPr>
          <w:rFonts w:hint="default" w:ascii="仿宋" w:hAnsi="仿宋" w:eastAsia="仿宋" w:cs="仿宋"/>
          <w:b w:val="0"/>
          <w:i w:val="0"/>
          <w:caps w:val="0"/>
          <w:color w:val="1A1A1A"/>
          <w:spacing w:val="0"/>
          <w:kern w:val="0"/>
          <w:sz w:val="28"/>
          <w:szCs w:val="28"/>
          <w:lang w:val="en-US" w:eastAsia="zh-CN" w:bidi="ar"/>
        </w:rPr>
        <w:t>新华社北京2月26日电</w:t>
      </w:r>
      <w:r>
        <w:rPr>
          <w:rFonts w:hint="eastAsia" w:ascii="仿宋" w:hAnsi="仿宋" w:eastAsia="仿宋" w:cs="仿宋"/>
          <w:b w:val="0"/>
          <w:i w:val="0"/>
          <w:caps w:val="0"/>
          <w:color w:val="1A1A1A"/>
          <w:spacing w:val="0"/>
          <w:kern w:val="0"/>
          <w:sz w:val="28"/>
          <w:szCs w:val="28"/>
          <w:lang w:val="en-US" w:eastAsia="zh-CN" w:bidi="ar"/>
        </w:rPr>
        <w:t>）</w:t>
      </w:r>
      <w:r>
        <w:rPr>
          <w:rFonts w:hint="default" w:ascii="仿宋" w:hAnsi="仿宋" w:eastAsia="仿宋" w:cs="仿宋"/>
          <w:b w:val="0"/>
          <w:i w:val="0"/>
          <w:caps w:val="0"/>
          <w:color w:val="1A1A1A"/>
          <w:spacing w:val="0"/>
          <w:kern w:val="0"/>
          <w:sz w:val="28"/>
          <w:szCs w:val="28"/>
          <w:lang w:val="en-US" w:eastAsia="zh-CN" w:bidi="ar"/>
        </w:rPr>
        <w:t> </w:t>
      </w:r>
    </w:p>
    <w:p>
      <w:pPr>
        <w:keepNext w:val="0"/>
        <w:keepLines w:val="0"/>
        <w:widowControl/>
        <w:suppressLineNumbers w:val="0"/>
        <w:ind w:firstLine="560" w:firstLineChars="200"/>
        <w:jc w:val="left"/>
        <w:rPr>
          <w:rFonts w:hint="eastAsia" w:ascii="宋体" w:hAnsi="宋体" w:cs="宋体"/>
          <w:b/>
          <w:bCs/>
          <w:color w:val="000000" w:themeColor="text1"/>
          <w:sz w:val="36"/>
          <w:szCs w:val="36"/>
          <w:lang w:val="en-US" w:eastAsia="zh-CN"/>
          <w14:textFill>
            <w14:solidFill>
              <w14:schemeClr w14:val="tx1"/>
            </w14:solidFill>
          </w14:textFill>
        </w:rPr>
      </w:pPr>
      <w:r>
        <w:rPr>
          <w:rFonts w:hint="eastAsia" w:ascii="仿宋" w:hAnsi="仿宋" w:eastAsia="仿宋" w:cs="仿宋"/>
          <w:b w:val="0"/>
          <w:i w:val="0"/>
          <w:caps w:val="0"/>
          <w:color w:val="1A1A1A"/>
          <w:spacing w:val="0"/>
          <w:kern w:val="0"/>
          <w:sz w:val="28"/>
          <w:szCs w:val="28"/>
          <w:lang w:val="en-US" w:eastAsia="zh-CN" w:bidi="ar"/>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2" w:name="_Toc20177"/>
      <w:r>
        <w:rPr>
          <w:rFonts w:hint="eastAsia" w:ascii="宋体" w:hAnsi="宋体" w:cs="宋体"/>
          <w:b/>
          <w:bCs/>
          <w:color w:val="000000" w:themeColor="text1"/>
          <w:sz w:val="36"/>
          <w:szCs w:val="36"/>
          <w:lang w:val="en-US" w:eastAsia="zh-CN"/>
          <w14:textFill>
            <w14:solidFill>
              <w14:schemeClr w14:val="tx1"/>
            </w14:solidFill>
          </w14:textFill>
        </w:rPr>
        <w:t>高等学校基础研究珠峰计划</w:t>
      </w:r>
      <w:bookmarkEnd w:id="32"/>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教育部关于印发《高等学校基础研究珠峰计划》的通知</w:t>
      </w:r>
    </w:p>
    <w:p>
      <w:pPr>
        <w:keepNext w:val="0"/>
        <w:keepLines w:val="0"/>
        <w:widowControl/>
        <w:suppressLineNumbers w:val="0"/>
        <w:ind w:firstLine="560" w:firstLineChars="200"/>
        <w:jc w:val="right"/>
        <w:rPr>
          <w:rFonts w:hint="default" w:ascii="仿宋" w:hAnsi="仿宋" w:eastAsia="仿宋" w:cs="仿宋"/>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教技〔2018〕9号</w:t>
      </w:r>
    </w:p>
    <w:p>
      <w:pPr>
        <w:keepNext w:val="0"/>
        <w:keepLines w:val="0"/>
        <w:widowControl/>
        <w:suppressLineNumbers w:val="0"/>
        <w:jc w:val="left"/>
        <w:rPr>
          <w:rFonts w:hint="eastAsia" w:ascii="华文楷体" w:hAnsi="华文楷体" w:eastAsia="华文楷体" w:cs="华文楷体"/>
          <w:b w:val="0"/>
          <w:i w:val="0"/>
          <w:caps w:val="0"/>
          <w:color w:val="1A1A1A"/>
          <w:spacing w:val="0"/>
          <w:kern w:val="0"/>
          <w:sz w:val="28"/>
          <w:szCs w:val="28"/>
          <w:lang w:val="en-US" w:eastAsia="zh-CN" w:bidi="ar"/>
        </w:rPr>
      </w:pPr>
    </w:p>
    <w:p>
      <w:pPr>
        <w:keepNext w:val="0"/>
        <w:keepLines w:val="0"/>
        <w:widowControl/>
        <w:suppressLineNumbers w:val="0"/>
        <w:jc w:val="left"/>
        <w:rPr>
          <w:rFonts w:hint="default" w:ascii="仿宋" w:hAnsi="仿宋" w:eastAsia="仿宋" w:cs="仿宋"/>
          <w:b w:val="0"/>
          <w:i w:val="0"/>
          <w:caps w:val="0"/>
          <w:color w:val="1A1A1A"/>
          <w:spacing w:val="0"/>
          <w:kern w:val="0"/>
          <w:sz w:val="28"/>
          <w:szCs w:val="28"/>
          <w:lang w:val="en-US" w:eastAsia="zh-CN" w:bidi="ar"/>
        </w:rPr>
      </w:pPr>
      <w:r>
        <w:rPr>
          <w:rFonts w:hint="eastAsia" w:ascii="华文楷体" w:hAnsi="华文楷体" w:eastAsia="华文楷体" w:cs="华文楷体"/>
          <w:b w:val="0"/>
          <w:i w:val="0"/>
          <w:caps w:val="0"/>
          <w:color w:val="1A1A1A"/>
          <w:spacing w:val="0"/>
          <w:kern w:val="0"/>
          <w:sz w:val="28"/>
          <w:szCs w:val="28"/>
          <w:lang w:val="en-US" w:eastAsia="zh-CN" w:bidi="ar"/>
        </w:rPr>
        <w:t>各省、自治区、直辖市教育厅（教委），各计划单列市教育局，新疆生产建设兵团教育局，部属各高等学校，部省合建各高等学校：</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为深入贯彻习近平新时代中国特色社会主义思想和党的十九大精神，落实国务院关于全面加强基础科学研究的有关精神，写好教育“奋进之笔”，进一步推动高等学校加强基础研究，实现创新引领，我部研究制定了《高等学校基础研究珠峰计划》，现印发给你们，请结合本地、本单位工作实际，认真遵照执行。 　</w:t>
      </w:r>
    </w:p>
    <w:p>
      <w:pPr>
        <w:keepNext w:val="0"/>
        <w:keepLines w:val="0"/>
        <w:widowControl/>
        <w:suppressLineNumbers w:val="0"/>
        <w:ind w:firstLine="560" w:firstLineChars="200"/>
        <w:jc w:val="righ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教育部</w:t>
      </w:r>
    </w:p>
    <w:p>
      <w:pPr>
        <w:keepNext w:val="0"/>
        <w:keepLines w:val="0"/>
        <w:widowControl/>
        <w:suppressLineNumbers w:val="0"/>
        <w:ind w:firstLine="560" w:firstLineChars="200"/>
        <w:jc w:val="righ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2018年7月18日</w:t>
      </w:r>
    </w:p>
    <w:p>
      <w:pPr>
        <w:keepNext w:val="0"/>
        <w:keepLines w:val="0"/>
        <w:widowControl/>
        <w:suppressLineNumbers w:val="0"/>
        <w:jc w:val="center"/>
        <w:rPr>
          <w:rFonts w:hint="eastAsia" w:ascii="黑体" w:hAnsi="黑体" w:eastAsia="黑体" w:cs="黑体"/>
          <w:b w:val="0"/>
          <w:i w:val="0"/>
          <w:caps w:val="0"/>
          <w:color w:val="1A1A1A"/>
          <w:spacing w:val="0"/>
          <w:kern w:val="0"/>
          <w:sz w:val="32"/>
          <w:szCs w:val="32"/>
          <w:lang w:val="en-US" w:eastAsia="zh-CN" w:bidi="ar"/>
        </w:rPr>
      </w:pPr>
    </w:p>
    <w:p>
      <w:pPr>
        <w:keepNext w:val="0"/>
        <w:keepLines w:val="0"/>
        <w:widowControl/>
        <w:suppressLineNumbers w:val="0"/>
        <w:jc w:val="center"/>
        <w:rPr>
          <w:rFonts w:hint="eastAsia" w:ascii="黑体" w:hAnsi="黑体" w:eastAsia="黑体" w:cs="黑体"/>
          <w:b w:val="0"/>
          <w:i w:val="0"/>
          <w:caps w:val="0"/>
          <w:color w:val="1A1A1A"/>
          <w:spacing w:val="0"/>
          <w:kern w:val="0"/>
          <w:sz w:val="32"/>
          <w:szCs w:val="32"/>
          <w:lang w:val="en-US" w:eastAsia="zh-CN" w:bidi="ar"/>
        </w:rPr>
      </w:pPr>
      <w:r>
        <w:rPr>
          <w:rFonts w:hint="eastAsia" w:ascii="黑体" w:hAnsi="黑体" w:eastAsia="黑体" w:cs="黑体"/>
          <w:b w:val="0"/>
          <w:i w:val="0"/>
          <w:caps w:val="0"/>
          <w:color w:val="1A1A1A"/>
          <w:spacing w:val="0"/>
          <w:kern w:val="0"/>
          <w:sz w:val="32"/>
          <w:szCs w:val="32"/>
          <w:lang w:val="en-US" w:eastAsia="zh-CN" w:bidi="ar"/>
        </w:rPr>
        <w:t>高等学校基础研究珠峰计划</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基础研究是科学之本和创新之源，是国家核心竞争力的重要组成部分，是提升原始创新能力的根本途径。随着科教兴国、人才强国、创新驱动发展战略的实施，高等学校基础研究取得历史性成就，创新能力持续提升，国际影响力显著增强。但与新时代建设世界教育强国和科技强国的要求相比，高等学校基础研究重大原创成果和领军人才偏少，条件能力建设仍需提升，发展环境有待进一步优化。为落实国务院关于全面加强基础科学研究的有关精神，写好教育“奋进之笔”，进一步推动高等学校加强基础研究，实现创新引领，教育部启动实施高等学校基础研究珠峰计划。</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一、指导思想</w:t>
      </w:r>
      <w:r>
        <w:rPr>
          <w:rFonts w:hint="default" w:ascii="仿宋" w:hAnsi="仿宋" w:eastAsia="仿宋" w:cs="仿宋"/>
          <w:b w:val="0"/>
          <w:i w:val="0"/>
          <w:caps w:val="0"/>
          <w:color w:val="1A1A1A"/>
          <w:spacing w:val="0"/>
          <w:kern w:val="0"/>
          <w:sz w:val="28"/>
          <w:szCs w:val="28"/>
          <w:lang w:val="en-US" w:eastAsia="zh-CN" w:bidi="ar"/>
        </w:rPr>
        <w:t xml:space="preserve"> </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以习近平新时代中国特色社会主义思想为指导，全面贯彻党的十九大精神，围绕科教兴国、人才强国、创新驱动发展、军民融合等战略实施，充分发挥高等学校作为科技第一生产力、人才第一资源和创新第一动力结合点的重要作用，充分发挥高等学校作为我国基础研究主力军、原始创新主战场和创新人才培育主阵地的重要作用，在推动高等学校基础研究全面发展基础上，组建世界一流创新大团队，建设世界领先科研大平台，培育抢占制高点科技大项目，持续产出引领性原创大成果，为关键领域自主创新提供源头供给，成为加快“双一流”建设和实现高等教育内涵式发展的战略支柱，推动高等学校成为教育强国和科技强国建设的战略支撑力量。</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 xml:space="preserve">二、基本原则 </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实现创新引领。要把提升原始创新能力摆在更加突出的位置，通过开展系统、深入的跨学科、跨领域交叉融合研究，争取前瞻性基础研究、引领性原创成果的重大突破，大力支撑关键领域自主创新，形成若干引领国际前沿科学发展的研究团队和学术高地。</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科教融合。以科教融合推动高等教育内涵式发展，通过开展高水平基础研究，着力提升高等学校创新能力和水平，充分实践科研育人，提升人才培养质量，在创新实践中既培养学生科研能力，同时树立科学精神和科研道德。</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推进全面发展。推动高等学校基础研究全面发展，尊重基础研究规律和特点，鼓励自由探索和加强自主科研布局；加强重大基础前沿和战略领域的前瞻布局；推动基础研究与应用基础研究均衡发展。</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加强开放协同。坚持全球视野，主动参与构建全球创新网络，充分利用全球智力资源，开展高水平基础研究国际合作；汇聚国内外高水平科学家和优秀青年学者，推动不同创新主体和不同领域创新要素的紧密合作。</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追求卓越精神。以追求卓越的科学精神，引领形成求真务实的科学文化，坚定创新自信，增强引领意识，鼓励敢为天下先的志向和甘坐板凳十年冷的精神，培养兼具家国情怀和国际视野的创新人才。</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三、发展目标</w:t>
      </w:r>
      <w:r>
        <w:rPr>
          <w:rFonts w:hint="default" w:ascii="仿宋" w:hAnsi="仿宋" w:eastAsia="仿宋" w:cs="仿宋"/>
          <w:b w:val="0"/>
          <w:i w:val="0"/>
          <w:caps w:val="0"/>
          <w:color w:val="1A1A1A"/>
          <w:spacing w:val="0"/>
          <w:kern w:val="0"/>
          <w:sz w:val="28"/>
          <w:szCs w:val="28"/>
          <w:lang w:val="en-US" w:eastAsia="zh-CN" w:bidi="ar"/>
        </w:rPr>
        <w:t xml:space="preserve"> </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到2020年，高等学校基础研究整体水平显著提升，建设一批前沿科学中心、重大科技基础设施和国家重大科技创新基地，汇聚一批有全球影响力的领军人才和创新团队，取得一批重大原创性科学成果，支撑一批学科进入世界一流行列，若干学科进入世界一流前列。</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到2035年，高等学校基础研究水平大幅跃升，建成若干具有国际“领跑者”地位的学术高地，在一些重点领域实现学术引领，培养一批具有前瞻性和国际眼光的战略科学家群体，一批学科领域跻身世界一流前列，产出一批对世界科技发展和人类文明进步有重要影响的原创性科学成果。</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到本世纪中叶，在高等学校建成一批引领世界学术发展的创新高地，在一批重要领域形成引领未来发展的新方向和新学科，培养出一批国际顶尖水平的科学大师，为建成科技强国和教育强国提供强大支撑。</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四、核心任务</w:t>
      </w:r>
      <w:r>
        <w:rPr>
          <w:rFonts w:hint="default" w:ascii="仿宋" w:hAnsi="仿宋" w:eastAsia="仿宋" w:cs="仿宋"/>
          <w:b w:val="0"/>
          <w:i w:val="0"/>
          <w:caps w:val="0"/>
          <w:color w:val="1A1A1A"/>
          <w:spacing w:val="0"/>
          <w:kern w:val="0"/>
          <w:sz w:val="28"/>
          <w:szCs w:val="28"/>
          <w:lang w:val="en-US" w:eastAsia="zh-CN" w:bidi="ar"/>
        </w:rPr>
        <w:t xml:space="preserve"> </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（一）组建世界一流创新大团队</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在高等学校布局建设一批前沿科学中心，以前沿科学问题为牵引，开展前瞻性、战略性、前沿性基础研究。中心面向世界汇聚一流人才团队，促进学科深度交叉融合，建设体制机制改革示范区，实现前瞻性基础研究、引领性原创成果重大突破。中心要建设成为我国在相关基础前沿领域最具代表性的创新中心，成为具有国际“领跑者”地位的学术高地。</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教育部根据国家重大需求和科学前沿发展态势，加强顶层设计和统筹协调，负责前沿科学中心建设布局，指导和组织开展中心立项建设和评估。整合各方资源，在研究生指标、条件建设、人才引进、考核评价等方面给予政策支持和资源倾斜。</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（二）建设世界领先科研大平台</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面向国家重大战略需求，围绕重大科学目标，推动高等学校建设重大科技基础设施。形成一批具有大型复杂科学研究装置、系统或极限研究手段的重大条件平台，为科学前沿探索和国家重大科技任务提供重要支撑。凝聚和培养一批国内外顶尖科学家和研究团队，以及高水平工程技术和管理人才，形成独创独有的研究条件，提升重大原始创新能力。</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教育部结合“双一流”建设学科培育高等学校重大科技基础设施，探索多种建设模式。根据培育效果，择优推荐一批设施纳入国家重大科技基础设施建设规划，形成“预研一批、建设一批、运行一批”的发展格局。教育部布局建设以重大科技基础设施为依托的研究平台，同步提升建设运行和创新能力。</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（三）培育抢占制高点科技大项目</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围绕符合科学发展趋势且对未来长远发展可能产生巨大推动作用的前沿科学问题，聚焦可能形成重大科学技术突破并对产业结构升级和经济发展方式转变产生重大影响的基础科学问题，针对科技创新2030—重大项目等国家重大科技任务，探索高等学校重大创新活动组织的新模式，整合高等学校优势力量开展协同创新和长期持续攻关，探索建立依托前沿科学中心等牵头组织重大科研任务的新机制，不断形成集群优势，培育锻炼一批战略科学家和高水平团队。</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培育基础研究重大项目，每年组织若干具有重大引领性、前瞻性基础研究项目的预研，并向国家提出重大科技项目建议。</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（四）持续产出引领性原创大成果</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在汇聚大团队、建设大平台、组织大项目的基础上，持续产生一批高水平科学研究重大成果，推动高等学校基础研究水平全面提升和重点领域的引领突破，并且通过深化体制机制改革，带动人才培养、学科建设等持续产生显著成效。建成一批世界一流创新基地、重大条件平台，建立一流人才培养机制，营造一流环境和管理，做出一流贡献服务，产出一流原创成果。</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以前沿科学中心等建设为试点，进一步深化科技体制机制改革，围绕人员聘用、评价激励、成果转化等方面大胆探索。推进科研育人，通过高水平科研活动提升教师队伍创新能力，把重大科技任务与高层次人才培养紧密结合。鼓励高校设置交叉研究中心和新型研究机构，营造有利于学科交叉融合、创新链与产业链融通的发展环境。</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 xml:space="preserve">五、政策措施 </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（一）全面推进</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成立高等学校基础研究战略咨询专家委员会，推动高等学校基础研究全面发展，为率先取得基础研究重大突破夯实基础。积极参与国家实验室建设，争取新建一批重大科技基础设施、国家重点实验室等重大科技创新基地，完善教育部重点实验室布局和管理。积极争取牵头或参与国家重大科技计划任务，服务国家战略需求和经济社会发展。鼓励高校加大自主科研布局，支持科研人员根据兴趣自主选题，开展好奇心驱动的基础研究和非共识的创新研究。加强人才队伍建设，着力发现、培养、集聚一批战略科学家、科技领军人才和创新团队，倾斜支持优秀青年科技人才，大力加强实验技术队伍建设，加强对从事基础性、公益性研究的拔尖人才及优秀创新团队的稳定支持。</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（二）夯实基础</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充分认识基础学科的基石作用，全面加强基础学科建设，推动基础学科与应用学科均衡协调发展。重视基本理论和学科建设，对数学、物理等重点或薄弱基础学科给予更多倾斜，在基地建设、招生指标等资源配置上加强布局。注重基础与应用的衔接，促进自然科学、人文社会科学等不同学科之间的交叉融合，培育新的学科生长点。发挥基础学科对人才培养的重要作用，鼓励多学科交叉联合培养。深入实施基础学科拔尖学生培养计划，加强拔尖创新人才培养。</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（三）优化环境</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建立符合基础研究特点和规律的评价机制，强化分类评价和第三方评价，探索长周期评价，突出目标导向，以研究质量、原创价值和实际贡献为评价重点，建立有利于调动科研人员积极性的评价和考核机制，鼓励科研人员持续研究和长期积累。加大对领军人才和创新团队的倾斜支持力度。完善后勤保障，建立一流的科研专业服务团队，为科学家开展研究提供全方位支撑。</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（四）保障投入</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高等学校要强化法人主体责任，把前沿科学中心、重大科技基础设施建设纳入高等学校整体发展规划，并作为重大事项列入学校“三重一大”决策制度。争取多元化投入，统筹各类资源，给予前沿科学中心、重大科技基础设施、创新平台等稳定支持。教育部将从重点建设、科研任务、招生计划、体制改革等多方面给予支持。探索协调共建机制，建立部省共建、部部共建机制，充分发挥各级部门的作用，共同推进计划实施。</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（五）加强开放</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面向世界秉持开放的态度，聚集国际一流学者，开展具有开创性、颠覆性、前瞻性的研究。加强国际智力资源引进，建立面向海外高端人才的访问学者制度；成建制引进海外学术团队，提升人才引进效益。与全球不同学科、领域的顶尖机构和人才，深度加强高水平合作，产出重大学术成果，适时提出并牵头组织国际大科学计划和大科学工程。</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3" w:name="_Toc7185"/>
      <w:r>
        <w:rPr>
          <w:rFonts w:hint="eastAsia" w:ascii="宋体" w:hAnsi="宋体" w:cs="宋体"/>
          <w:b/>
          <w:bCs/>
          <w:color w:val="000000" w:themeColor="text1"/>
          <w:sz w:val="36"/>
          <w:szCs w:val="36"/>
          <w:lang w:val="en-US" w:eastAsia="zh-CN"/>
          <w14:textFill>
            <w14:solidFill>
              <w14:schemeClr w14:val="tx1"/>
            </w14:solidFill>
          </w14:textFill>
        </w:rPr>
        <w:t>高校思政工作质量提升工程实施纲要</w:t>
      </w:r>
      <w:bookmarkEnd w:id="33"/>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为认真学习贯彻党的十九大精神，进一步把贯彻落实全国高校思想政治工作会议和《中共中央国务院关于加强和改进新形势下高校思想政治工作的意见》精神引向深入，大力提升高校思想政治工作质量，特制定《高校思想政治工作质量提升工程实施纲要》（以下简称《实施纲要》）。</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一、目标原则</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1. 总体目标。坚持以习近平新时代中国特色社会主义思想为指导，紧紧围绕统筹推进“五位一体”总体布局和协调推进“四个全面”战略布局，坚持和加强党的全面领导，充分发挥中国特色社会主义教育的育人优势，以立德树人为根本，以理想信念教育为核心，以社会主义核心价值观为引领，以全面提高人才培养能力为关键，强化基础、突出重点、建立规范、落实责任，一体化构建内容完善、标准健全、运行科学、保障有力、成效显著的高校思想政治工作质量体系，形成全员全过程全方位育人格局，切实提高工作亲和力和针对性，着力培养德智体美全面发展的社会主义建设者和接班人，着力培养担当民族复兴大任的时代新人，不断开创新时代高校思想政治工作新局面。</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2. 基本原则。（1）坚持育人导向，突出价值引领。全面统筹办学治校各领域、教育教学各环节、人才培养各方面的育人资源和育人力量，推动知识传授、能力培养与理想信念、价值理念、道德观念的教育有机结合，建立健全系统化育人长效机制。（2）坚持遵循规律，勇于改革创新。遵循思想政治工作规律、教书育人规律和学生成长规律，坚持以师生为中心，把握师生思想特点和发展需求，优化内容供给、改进工作方法、创新工作载体，激活高校思想政治工作内生动力。（3）坚持问题导向，注重精准施策。聚焦重点任务、重点群体、重点领域、重点区域、薄弱环节，强化优势、补齐短板，加强分类指导、着力因材施教，着力破解高校思想政治工作领域存在的不平衡不充分问题，不断提高师生的获得感。（4）坚持协同联动，强化责任落实。加强党对高校思想政治工作的领导，落实主体责任，建立党委统一领导、部门分工负责、全员协同参与的责任体系。加强督导考核，严肃追责问责，把“软指标”变成“硬约束”。</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二、基本任务</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充分发挥课程、科研、实践、文化、网络、心理、管理、服务、资助、组织等方面工作的育人功能，挖掘育人要素，完善育人机制，优化评价激励，强化实施保障，切实构建“十大”育人体系。</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1. 课程育人质量提升体系。大力推动以“课程思政”为目标的课堂教学改革，优化课程设置，修订专业教材，完善教学设计，加强教学管理，梳理各门专业课程所蕴含的思想政治教育元素和所承载的思想政治教育功能，融入课堂教学各环节，实现思想政治教育与知识体系教育的有机统一。</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2. 科研育人质量提升体系。发挥科研育人功能，优化科研环节和程序，完善科研评价标准，改进学术评价方法，促进成果转化应用，引导师生树立正确的政治方向、价值取向、学术导向，培养师生至诚报国的理想追求、敢为人先的科学精神、开拓创新的进取意识和严谨求实的科研作风。</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3. 实践育人质量提升体系。坚持理论教育与实践养成相结合，整合各类实践资源，强化项目管理，丰富实践内容，创新实践形式，拓展实践平台，完善支持机制，教育引导师生在亲身参与中增强实践能力、树立家国情怀。</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4. 文化育人质量提升体系。注重以文化人以文育人，深入开展中华优秀传统文化、革命文化、社会主义先进文化教育，推动中国特色社会主义文化繁荣兴盛，牢牢掌握高校意识形态工作领导权，践行和弘扬社会主义核心价值观，优化校风学风，繁荣校园文化，培育大学精神，建设优美环境，滋养师生心灵、涵育师生品行、引领社会风尚。</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5. 网络育人质量提升体系。大力推进网络教育，加强校园网络文化建设与管理，拓展网络平台，丰富网络内容，建强网络队伍，净化网络空间，优化成果评价，推动思想政治工作传统优势同信息技术高度融合，引导师生强化网络意识，树立网络思维，提升网络文明素养，创作网络文化产品，传播主旋律、弘扬正能量，守护好网络精神家园。</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6. 心理育人质量提升体系。坚持育心与育德相结合，加强人文关怀和心理疏导，深入构建教育教学、实践活动、咨询服务、预防干预、平台保障“五位一体”的心理健康教育工作格局，着力培育师生理性平和、积极向上的健康心态，促进师生心理健康素质与思想道德素质、科学文化素质协调发展。</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7. 管理育人质量提升体系。把规范管理的严格要求和春风化雨、润物无声的教育方式结合起来，加强教育立法，遵守大学章程，完善校规校纪，健全自律公约，加强法治教育，全面推进依法治教，促进教育治理能力和治理体系现代化，强化科学管理对道德涵育的保障功能，大力营造治理有方、管理到位、风清气正的育人环境。</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8. 服务育人质量提升体系。把解决实际问题与解决思想问题结合起来，围绕师生、关照师生、服务师生，把握师生成长发展需要，提供靶向服务，增强供给能力，积极帮助解决师生工作学习中的合理诉求，在关心人、帮助人、服务人中教育人、引导人。</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9. 资助育人质量提升体系。把“扶困”与“扶智”，“扶困”与“扶志”结合起来，建立国家资助、学校奖助、社会捐助、学生自助“四位一体”的发展型资助体系，构建物质帮助、道德浸润、能力拓展、精神激励有效融合的资助育人长效机制，实现无偿资助与有偿资助、显性资助与隐性资助的有机融合，形成“解困—育人—成才—回馈”的良性循环，着力培养受助学生自立自强、诚实守信、知恩感恩、勇于担当的良好品质。</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10. 组织育人质量提升体系。把组织建设与教育引领结合起来，强化高校各类组织的育人职责，增强工作活力、促进工作创新、扩大工作覆盖、提高辐射能力，发挥高校党委领导核心作用、院（系）党组织政治核心作用和基层党支部战斗堡垒作用，发挥工会、共青团、学生会、学生社团等组织的联系服务、团结凝聚师生的桥梁纽带作用，把思想政治教育贯穿各项工作和活动，促进师生全面发展。</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三、主要内容</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1．统筹推进课程育人。深入推动习近平新时代中国特色社会主义思想进教材、进课堂、进头脑。完善课程设置管理、课程标准和教案评价制度，实施高校课程体系和教育教学创新计划，推动面向全体学生开设提高思想品德、人文素养、认知能力的哲学社会科学课程，创新高校思想政治理论课建设体系。修订各类专业教材，加强课堂教学设计，推进马克思主义理论研究和建设工程教材、思想政治理论课统编教材编写修订，研制课程育人指导意见，充分挖掘和运用各门课程蕴含的思想政治教育元素，作为教材讲义必要章节、课堂讲授重要内容和学生考核关键知识。发挥专业教师课程育人的主体作用，健全课程育人管理、运行体制，将课程育人作为教师思想政治工作的重要环节，作为教学督导和教师绩效考核的重要方面。加强教材使用和课堂教学管理，建立哲学社会科学专业核心课程教材目录，研制引进教材选用管理办法，建立国家优秀教材评选奖励制度，制定高校课堂教学管理指导意见，明确课堂教学的纪律要求。培育选树一批“学科育人示范课程”，建立一批“课程思政研究中心”。</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2. 着力加强科研育人。改进科研环节和程序，把思想价值引领贯穿选题设计、科研立项、项目研究、成果运用全过程，把思想政治表现作为组建科研团队的底线要求。完善科研评价标准，改进学术评价方法，健全具有中国特色的学术评价标准和科研成果评价办法，构建集教育、预防、监督、惩治于一体的学术诚信体系，治理遏制学术研究、科研成果不良倾向，组织编写师生学术规范与学术道德读本，在本科生中开设相关专题讲座，在研究生中开设相应公选课程。健全优秀成果评选推广机制，服务国家和区域经济发展，促进全社会思想文化建设。培养师生科学精神和创新意识，实施科研创新团队培育支持计划、科教协同育人计划、产学研合作协同育人计划等项目，引导师生积极参与科技创新团队和科研创新训练，及时掌握科技前沿动态，培养集体攻关、联合攻坚的团队精神和协作意识。加大学术名家、优秀学术团队先进事迹的宣传教育力度。大力培育全国高校黄大年式教师团队，培养选树一批科研育人示范项目、示范团队。</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3. 扎实推动实践育人。整合实践资源，拓展实践平台，依托高新技术开发区、大学科技园、城市社区、农村乡镇、工矿企业、爱国主义教育场所等，建立多种形式的社会实践、创业实习基地。丰富实践内容，创新实践形式，广泛开展社会调查、生产劳动、社会公益、志愿服务、科技发明、勤工助学等社会实践活动，深入开展好大学生暑期“三下乡”“志愿服务西部计划”等传统经典项目，组织实施好“牢记时代使命，书写人生华章”“百万师生追寻习近平总书记成长足迹”“百万师生重走复兴之路”“百万师生‘一带一路’社会实践专项行动”等新时代社会实践精品项目，探索开展师生志愿服务评价认证。深入推进实践教学改革，分类制订实践教学标准，适度增加实践教学比重，原则上哲学社会科学类专业实践教学不少于总学分（学时）的15%，理工农医类专业不少于25%。加强创新创业教育，开发专门课程，健全课程体系，实施“大学生创新创业训练计划”，支持学生成立创新创业类社团。完善支持机制，推动专业课实践教学、社会实践活动、创新创业教育、志愿服务、军事训练等载体有机融合，形成实践育人统筹推进工作格局，构建“党委统筹部署、政府扎实推动、社会广泛参与、高校着力实施”的实践育人协同体系。培育建设一批实践育人与创新创业示范基地。</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4. 深入推进文化育人。推进中华优秀传统文化教育，实施 “中华经典诵读工程”“中国传统节日振兴工程”，开展“礼敬中华优秀传统文化”“戏曲进校园”等文化建设活动，展示一批体育艺术文化成果，建设一批文化传承基地，引导高雅艺术、非物质文化、民族民间优秀文化走近师生。挖掘革命文化的育人内涵，实施“革命文化教育资源库建设工程”，开展“传承红色基因、担当复兴重任”主题教育活动，组织编排展演一批以革命先驱为原型的舞台剧、以革命精神为主题的歌舞音乐、以革命文化为内涵的网络作品；有效利用重大纪念日契机和重点文化基础设施开展革命文化教育。开展社会主义先进文化教育，开展高校师生社会主义核心价值观主题教育活动，推广展示一批社会主义核心价值观教育典型案例，选树宣传一批践行社会主义核心价值观先进典型。大力繁荣校园文化，创新校园文化品牌，挖掘校史校风校训校歌的教育作用，推进“一校一品”校园文化建设，引导高校建设特色校园文化；实施“高校原创文化经典推广行动计划”，支持师生原创歌剧、舞蹈、音乐、影视等文艺精品扩大影响力和辐射力；广泛开展“我的中国梦”等主题教育活动，推选展示一批高校校园文化建设优秀成果。建设美丽校园，制作发布高校优秀人文景观、自然景观名录，推动实现校园山、水、园、林、路、馆建设达到使用、审美、教育功能的和谐统一。广泛开展文明校园创建，评选“全国文明校园”，把高校建设成为社会主义精神文明高地。</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5. 创新推动网络育人。加强工作统筹，建设高校思想政治工作网，打造信息发布、工作交流和数据分析平台，加强高校思想政治工作信息管理系统共建与资源互享。强化网络意识，提高建网用网管网能力，加强师生网络素养教育，编制《高校师生网络素养指南》，引导师生增强网络安全意识，遵守网络行为规范，养成文明网络生活方式。拓展网络平台，发挥全国高校校园网站联盟作用，推动“易班”和中国大学生在线全国共建，推选展示一批校园网络名站名栏，引领建设校园网络新媒体矩阵。丰富网络内容，开展“大学生网络文化节”“高校网络育人优秀作品推选展示”“网络文明进校园”等网络文化建设活动，推广展示一批“网络名篇名作”。优化成果评价，建设“高校网络文化研究评价中心”，建立网络文化成果评价认证体系，推动将优秀网络文化成果纳入高校科研成果统计、列为教师职务职称评聘条件、作为师生评奖评优依据。培养网络力量，实施“网络教育名师培育支持计划”“校园好网民培养选树计划”，建设一支政治强、业务精、作风硬的网络工作队伍。</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6. 大力促进心理育人。加强知识教育，把心理健康教育课程纳入学校整体教学计划，组织编写大学生心理健康教育示范教材，开发建设《大学生心理健康》等在线课程，实现心理健康知识教育全覆盖。开展宣传活动，举办“5·25”大学生心理健康节等品牌活动，充分利用网络、广播、微信公众号、APP等媒体，营造心理健康教育良好氛围，提高师生心理保健能力。强化咨询服务，提高心理健康教育咨询与服务中心建设水平，按照师生比不低于1∶4000配备心理健康教育专业教师，每校至少配备2名专业教师。加强预防干预，推广应用《中国大学生心理健康筛查量表》“中国大学生心理健康网络测评系统”，提高心理健康素质测评覆盖面和科学性；建立学校、院系、班级、宿舍“四级”预警防控体系，完善心理危机干预工作预案，建立转介诊疗机制，提升工作前瞻性、针对性。完善工作保障，研制高校师生心理健康教育指导意见，保证生均经费投入和心理咨询辅导专用场地面积，建设校内外心理健康教育素质拓展培养基地，培育建设一批“高校心理健康教育示范中心”。</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7. 切实强化管理育人。完善教育法律法规体系，加快制（修）订教育规章，保障师生员工合法权益。健全依法治校、管理育人制度体系，结合大学章程、校规校纪、自律公约修订完善，研究梳理高校各管理岗位的育人元素，编制岗位说明书，明确管理育人的内容和路径，丰富完善不同岗位、不同群体公约体系，引导师生培育自觉、强化自律。加强干部队伍管理，按照社会主义政治家、教育家要求和好干部标准，选好配强各级领导干部和领导班子，制定管理干部培训五年规划，提高各类管理干部育人能力。加强教师队伍管理，严把教师聘用、人才引进政治考核关，依法依规加大对各类违反师德和学术不端行为查处力度，及时纠正不良倾向和问题。加强经费使用管理，科学编制经费预算，确保教育经费投入的育人导向。强化保障功能，健全依法治校评价指标体系，深入开展依法治校创建活动。把育人功能发挥纳入管理岗位考核评价范围，作为评奖评优条件。培育一批“管理育人示范岗”，引导管理干部用良好的管理模式和管理行为影响和培养学生。</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8. 不断深化服务育人。强化育人要求，研究梳理各类服务岗位所承载的育人功能，并作为工作的职责要求，体现在聘用、培训、考核等各环节。明确育人职能，在后勤保障服务中，持续开展“节粮节水节电”“节能宣传周”等主题教育活动，推动高校节约型校园建设建档，大力建设绿色校园，实施后勤员工素质提升计划，切实提高后勤保障水平和服务育人能力。在图书资料服务中，建设文献信息资源体系和服务体系，优化服务空间，注重用户体验，提高馆藏利用率和服务效率，开展信息素质教育，引导师生尊重和保护知识产权，维护信息安全。在医疗卫生服务中，制订健康教育教学计划，开展传染病预防、安全应急与急救等专题健康教育活动，培养师生公共卫生意识和卫生行为习惯。在安全保卫服务中，加强人防物防技防建设，全面开展安全教育，提高安保效能，培养师生安全意识和法制观念。增强供给能力，建设校园综合信息服务系统，充分满足师生学习、生活、工作中的合理需求。加强监督考核，落实服务目标责任制，把服务质量和育人效果作为评价服务岗位效能的依据和标准。选树一批服务育人先进典型模范，培育一批高校“服务育人示范岗”。</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9. 全面推进资助育人。加强资助工作顶层设计，建立资助管理规范，完善勤工助学管理办法，构建资助对象、资助标准、资金分配、资金发放协调联动的精准资助工作体系。精准认定家庭经济困难学生，健全四级资助认定工作机制，采用家访、大数据分析和谈心谈话等方式，合理确定认定标准，建立家庭经济困难学生档案，实施动态管理。坚持资助育人导向，在奖学金评选发放环节，全面考察学生的学习成绩、创新发展、社会实践及道德品质等方面的综合表现，培养学生奋斗精神和感恩意识。在国家助学金申请发放环节，深入开展励志教育和感恩教育，培养学生爱党爱国爱社会主义意识。在国家助学贷款办理过程中，深入开展诚信教育和金融常识教育，培养学生法律意识、风险防范意识和契约精神。在勤工助学活动开展环节，着力培养学生自强不息、创新创业的进取精神。在基层就业、应征入伍学费补偿贷款代偿等工作环节中，培育学生树立正确的成才观和就业观。创新资助育人形式，实施“发展型资助的育人行动计划”“家庭经济困难学生能力素养培育计划”，开展“助学﹒筑梦﹒铸人”“诚信校园行”等主题教育活动，组织国家奖学金获奖学生担任“学生资助宣传大使”。培育建设一批“发展型资助的育人示范项目”，推选展示资助育人优秀案例和先进人物。</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10. 积极优化组织育人。发挥各级党组织的育人保障功能，进一步理顺高校党委的领导体制机制，明确高校党委职责和决策机制，健全和完善高校党委领导下的校长负责制，推动学校各级党组织自觉担负起管党治党、办学治校、育人育才的主体责任。启动实施高校党建工作评估，全面推开校、院（系）党组织书记抓基层党建述职评议。实施教师党支部书记“双带头人”培育工程，分中央和地方两级开展示范培训。实施“高校基层党建对标争先计划”，开展“不忘初心、牢记使命”主题教育，遴选培育全国百个院（系）党建工作标杆，培育建设一批先进基层党组织，培养选树一批优秀共产党员、优秀党务工作者，创建示范性网上党建园地，推选展示一批党的建设优秀工作案例。发挥各类群团组织的育人纽带功能，推动工会、共青团、学生会等群团组织创新组织动员、引领教育的载体与形式，更好地代表师生、团结师生、服务师生，支持各类师生社团开展主题鲜明、健康有益、丰富多彩的活动，充分发挥教研室、学术梯队、班级、宿舍在师生成长中的凝聚、引导、服务作用。培育建设一批文明社团、文明班级、文明宿舍。</w:t>
      </w:r>
    </w:p>
    <w:p>
      <w:pPr>
        <w:keepNext w:val="0"/>
        <w:keepLines w:val="0"/>
        <w:widowControl/>
        <w:suppressLineNumbers w:val="0"/>
        <w:ind w:firstLine="560" w:firstLineChars="200"/>
        <w:jc w:val="left"/>
        <w:rPr>
          <w:rFonts w:hint="eastAsia" w:ascii="黑体" w:hAnsi="黑体" w:eastAsia="黑体" w:cs="黑体"/>
          <w:b w:val="0"/>
          <w:i w:val="0"/>
          <w:caps w:val="0"/>
          <w:color w:val="1A1A1A"/>
          <w:spacing w:val="0"/>
          <w:kern w:val="0"/>
          <w:sz w:val="28"/>
          <w:szCs w:val="28"/>
          <w:lang w:val="en-US" w:eastAsia="zh-CN" w:bidi="ar"/>
        </w:rPr>
      </w:pPr>
      <w:r>
        <w:rPr>
          <w:rFonts w:hint="eastAsia" w:ascii="黑体" w:hAnsi="黑体" w:eastAsia="黑体" w:cs="黑体"/>
          <w:b w:val="0"/>
          <w:i w:val="0"/>
          <w:caps w:val="0"/>
          <w:color w:val="1A1A1A"/>
          <w:spacing w:val="0"/>
          <w:kern w:val="0"/>
          <w:sz w:val="28"/>
          <w:szCs w:val="28"/>
          <w:lang w:val="en-US" w:eastAsia="zh-CN" w:bidi="ar"/>
        </w:rPr>
        <w:t>四、实施保障</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1. 强化改革驱动。推动“三全育人”综合改革，遴选部分工作基础较好的省（区、市）和高校作为“三全育人”综合改革试点。在省级层面，整合育人资源，统筹发挥校内外自然资源、红色资源、文化资源、体育资源、科技资源、国防资源和企事业单位资源的育人功能，带动支持在本地区打造“三全育人共同体”，形成学校、家庭和社会教育有机结合的协同育人机制。在学校层面，以《实施纲要》所涵盖的“十大育人体系”为基础，系统梳理归纳各个群体、各个岗位的育人元素，并作为职责要求和考核内容融入整体制度设计和具体操作环节，推动全体教职员工把工作的重音和目标落在育人成效上，切实打通“三全育人”的最后一公里，形成可转化、可推广的一体化育人制度和模式。</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2. 搭建工作平台。建设高校思想政治工作创新发展中心，依托部分省（区、市）和高校建设一批理论和实践研究中心，推动开展党的建设、思想政治教育、意识形态工作、维护安全稳定等方面的理论创新和实践探索。建设省级高校网络思想政治工作中心，支持各省（区、市）建设本地区网络思想政治工作中心，推动各地整合网络建设管理资源，深入开展网络意识形态研判分析、网络舆情研究引导、师生思想政治状况调查、网络文化产品创作生产等工作，统筹推动“易班”和中国大学生在线全国共建共享。建设高校思想政治工作队伍培训研修中心，依托部分省(区、市)教育工作部门和高校建设队伍培训研修中心，以强化理论武装、提升政治引领为重点，组织开展线上线下培训、高级访问研修、学历学位教育、课程体系研发、思政文库建设等工作，不断提高培训研修的覆盖面和受益率，推动理论研究和实践探索成果转化应用。</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3. 建强工作队伍。完善教师评聘和考核机制，把政治标准放在首位，严格教师资格和准入制度。在教师教学评价、职务（职称）评聘、评优奖励中，把思想政治表现和育人功能发挥作为首要指标，引导广大教师不忘立德树人初心，牢记人才培养使命，将更多精力投入到教书育人工作上。加强专门力量建设，推动中央关于高校思想政治工作队伍和党务工作队伍建设的政策要求和量化指标落地。大力培育领军人才，在“长江学者奖励计划”中，加大对思想政治教育相关领域高层次人才倾斜支持力度。加大培养培训力度，开展高校思想政治工作队伍国家示范培训，遴选骨干队伍参加海内外访学研修、在职攻读博士学位。强化项目支持引领，实施“高校思想政治工作中青年杰出人才支持计划”，支持出版理论和实践研究专著，培育一批高校思想政治工作精品项目，建设一批高校思想政治工作名师工作室。</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4. 强化组织保障。成立高校思想政治工作委员会，加强工作统筹、决策咨询和评估督导。设立高校思想政治工作经费专项，保证《实施纲要》各项目顺利实施。健全高校思想政治工作质量评价机制，研究制定高校思想政治工作评价指标体系，创新评价方式，探索引进第三方评价机构。强化高校思想政治工作督导考核，把加强和改进高校思想政治工作纳入高校巡视、“双一流”建设、教学科研评估范围，作为各级党组织和党员干部工作考核的重要内容。各地各高校结合实际，将《实施纲要》实施纳入整体发展规划和年度工作计划，明确路线图、时间表、责任人。</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4" w:name="_Toc31336"/>
      <w:r>
        <w:rPr>
          <w:rFonts w:hint="eastAsia" w:ascii="宋体" w:hAnsi="宋体" w:cs="宋体"/>
          <w:b/>
          <w:bCs/>
          <w:color w:val="000000" w:themeColor="text1"/>
          <w:sz w:val="36"/>
          <w:szCs w:val="36"/>
          <w:lang w:val="en-US" w:eastAsia="zh-CN"/>
          <w14:textFill>
            <w14:solidFill>
              <w14:schemeClr w14:val="tx1"/>
            </w14:solidFill>
          </w14:textFill>
        </w:rPr>
        <w:t>中共中央办公厅、国务院办公厅关于实施中华优秀传统文化传承发展工程的意见</w:t>
      </w:r>
      <w:bookmarkEnd w:id="34"/>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近日，中共中央办公厅、国务院办公厅印发了《关于实施中华优秀传统文化传承发展工程的意见》，并发出通知，要求各地区各部门结合实际认真贯彻落实。</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《关于实施中华优秀传统文化传承发展工程的意见》全文如下。</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文化是民族的血脉，是人民的精神家园。文化自信是更基本、更深层、更持久的力量。中华文化独一无二的理念、智慧、气度、神韵，增添了中国人民和中华民族内心深处的自信和自豪。为建设社会主义文化强国，增强国家文化软实力，实现中华民族伟大复兴的中国梦，现就实施中华优秀传统文化传承发展工程提出如下意见。</w:t>
      </w:r>
    </w:p>
    <w:p>
      <w:pPr>
        <w:keepNext w:val="0"/>
        <w:keepLines w:val="0"/>
        <w:widowControl/>
        <w:suppressLineNumbers w:val="0"/>
        <w:ind w:firstLine="560" w:firstLineChars="200"/>
        <w:jc w:val="left"/>
        <w:rPr>
          <w:rFonts w:hint="eastAsia" w:ascii="黑体" w:hAnsi="黑体" w:eastAsia="黑体" w:cs="黑体"/>
          <w:b w:val="0"/>
          <w:bCs w:val="0"/>
          <w:i w:val="0"/>
          <w:caps w:val="0"/>
          <w:color w:val="1A1A1A"/>
          <w:spacing w:val="0"/>
          <w:kern w:val="0"/>
          <w:sz w:val="28"/>
          <w:szCs w:val="28"/>
          <w:lang w:val="en-US" w:eastAsia="zh-CN" w:bidi="ar"/>
        </w:rPr>
      </w:pPr>
      <w:r>
        <w:rPr>
          <w:rFonts w:hint="eastAsia" w:ascii="黑体" w:hAnsi="黑体" w:eastAsia="黑体" w:cs="黑体"/>
          <w:b w:val="0"/>
          <w:bCs w:val="0"/>
          <w:i w:val="0"/>
          <w:caps w:val="0"/>
          <w:color w:val="1A1A1A"/>
          <w:spacing w:val="0"/>
          <w:kern w:val="0"/>
          <w:sz w:val="28"/>
          <w:szCs w:val="28"/>
          <w:lang w:val="en-US" w:eastAsia="zh-CN" w:bidi="ar"/>
        </w:rPr>
        <w:t>一、重要意义和总体要求</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重要意义。中华文化源远流长、灿烂辉煌。在5000多年文明发展中孕育的中华优秀传统文化，积淀着中华民族最深沉的精神追求，代表着中华民族独特的精神标识，是中华民族生生不息、发展壮大的丰厚滋养，是中国特色社会主义植根的文化沃土，是当代中国发展的突出优势，对延续和发展中华文明、促进人类文明进步，发挥着重要作用。</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中国共产党在领导人民进行革命、建设、改革伟大实践中，自觉肩负起传承发展中华优秀传统文化的历史责任，是中华优秀传统文化的忠实继承者、弘扬者和建设者。党的十八大以来，在以习近平同志为核心的党中央领导下，各级党委和政府更加自觉、更加主动推动中华优秀传统文化的传承与发展，开展了一系列富有创新、富有成效的工作，有力增强了中华优秀传统文化的凝聚力、影响力、创造力。同时要看到，随着我国经济社会深刻变革、对外开放日益扩大、互联网技术和新媒体快速发展，各种思想文化交流交融交锋更加频繁，迫切需要深化对中华优秀传统文化重要性的认识，进一步增强文化自觉和文化自信；迫切需要深入挖掘中华优秀传统文化价值内涵，进一步激发中华优秀传统文化的生机与活力；迫切需要加强政策支持，着力构建中华优秀传统文化传承发展体系。实施中华优秀传统文化传承发展工程，是建设社会主义文化强国的重大战略任务，对于传承中华文脉、全面提升人民群众文化素养、维护国家文化安全、增强国家文化软实力、推进国家治理体系和治理能力现代化，具有重要意义。</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2．指导思想。高举中国特色社会主义伟大旗帜，全面贯彻党的十八大和十八届三中、四中、五中、六中全会精神，坚持以马克思列宁主义、毛泽东思想、邓小平理论、“三个代表”重要思想、科学发展观为指导，深入贯彻习近平总书记系列重要讲话精神和治国理政新理念新思想新战略，紧紧围绕实现中华民族伟大复兴的中国梦，深入贯彻新发展理念，坚持以人民为中心的工作导向，坚持以社会主义核心价值观为引领，坚持创造性转化、创新性发展，坚守中华文化立场、传承中华文化基因，不忘本来、吸收外来、面向未来，汲取中国智慧、弘扬中国精神、传播中国价值，不断增强中华优秀传统文化的生命力和影响力，创造中华文化新辉煌。</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3．基本原则</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牢牢把握社会主义先进文化前进方向。坚持中国特色社会主义文化发展道路，立足于巩固马克思主义在意识形态领域的指导地位、巩固全党全国人民团结奋斗的共同思想基础，弘扬社会主义核心价值观，培育民族精神和时代精神，解决现实问题、助推社会发展。</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以人民为中心的工作导向。坚持为了人民、依靠人民、共建共享，注重文化熏陶和实践养成，把跨越时空的思想理念、价值标准、审美风范转化为人们的精神追求和行为习惯，不断增强人民群众的文化参与感、获得感和认同感，形成向上向善的社会风尚。</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创造性转化和创新性发展。坚持辩证唯物主义和历史唯物主义，秉持客观、科学、礼敬的态度，取其精华、去其糟粕，扬弃继承、转化创新，不复古泥古，不简单否定，不断赋予新的时代内涵和现代表达形式，不断补充、拓展、完善，使中华民族最基本的文化基因与当代文化相适应、与现代社会相协调。</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——坚持交流互鉴、开放包容。以我为主、为我所用，取长补短、择善而从，既不简单拿来，也不盲目排外，吸收借鉴国外优秀文明成果，积极参与世界文化的对话交流，不断丰富和发展中华文化。</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——坚持统筹协调、形成合力。加强党的领导，充分发挥政府主导作用和市场积极作用，鼓励和引导社会力量广泛参与，推动形成有利于传承发展中华优秀传统文化的体制机制和社会环境。</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4．总体目标。到2025年，中华优秀传统文化传承发展体系基本形成，研究阐发、教育普及、保护传承、创新发展、传播交流等方面协同推进并取得重要成果，具有中国特色、中国风格、中国气派的文化产品更加丰富，文化自觉和文化自信显著增强，国家文化软实力的根基更为坚实，中华文化的国际影响力明显提升。</w:t>
      </w:r>
    </w:p>
    <w:p>
      <w:pPr>
        <w:keepNext w:val="0"/>
        <w:keepLines w:val="0"/>
        <w:widowControl/>
        <w:suppressLineNumbers w:val="0"/>
        <w:ind w:firstLine="560" w:firstLineChars="200"/>
        <w:jc w:val="left"/>
        <w:rPr>
          <w:rFonts w:hint="eastAsia" w:ascii="黑体" w:hAnsi="黑体" w:eastAsia="黑体" w:cs="黑体"/>
          <w:b w:val="0"/>
          <w:bCs w:val="0"/>
          <w:i w:val="0"/>
          <w:caps w:val="0"/>
          <w:color w:val="1A1A1A"/>
          <w:spacing w:val="0"/>
          <w:kern w:val="0"/>
          <w:sz w:val="28"/>
          <w:szCs w:val="28"/>
          <w:lang w:val="en-US" w:eastAsia="zh-CN" w:bidi="ar"/>
        </w:rPr>
      </w:pPr>
      <w:r>
        <w:rPr>
          <w:rFonts w:hint="eastAsia" w:ascii="黑体" w:hAnsi="黑体" w:eastAsia="黑体" w:cs="黑体"/>
          <w:b w:val="0"/>
          <w:bCs w:val="0"/>
          <w:i w:val="0"/>
          <w:caps w:val="0"/>
          <w:color w:val="1A1A1A"/>
          <w:spacing w:val="0"/>
          <w:kern w:val="0"/>
          <w:sz w:val="28"/>
          <w:szCs w:val="28"/>
          <w:lang w:val="en-US" w:eastAsia="zh-CN" w:bidi="ar"/>
        </w:rPr>
        <w:t>二、主要内容</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5．核心思想理念。中华民族和中国人民在修齐治平、尊时守位、知常达变、开物成务、建功立业过程中培育和形成的基本思想理念，如革故鼎新、与时俱进的思想，脚踏实地、实事求是的思想，惠民利民、安民富民的思想，道法自然、天人合一的思想等，可以为人们认识和改造世界提供有益启迪，可以为治国理政提供有益借鉴。传承发展中华优秀传统文化，就要大力弘扬讲仁爱、重民本、守诚信、崇正义、尚和合、求大同等核心思想理念。</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6．中华传统美德。中华优秀传统文化蕴含着丰富的道德理念和规范，如天下兴亡、匹夫有责的担当意识，精忠报国、振兴中华的爱国情怀，崇德向善、见贤思齐的社会风尚，孝悌忠信、礼义廉耻的荣辱观念，体现着评判是非曲直的价值标准，潜移默化地影响着中国人的行为方式。传承发展中华优秀传统文化，就要大力弘扬自强不息、敬业乐群、扶危济困、见义勇为、孝老爱亲等中华传统美德。</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7．中华人文精神。中华优秀传统文化积淀着多样、珍贵的精神财富，如求同存异、和而不同的处世方法，文以载道、以文化人的教化思想，形神兼备、情景交融的美学追求，俭约自守、中和泰和的生活理念等，是中国人民思想观念、风俗习惯、生活方式、情感样式的集中表达，滋养了独特丰富的文学艺术、科学技术、人文学术，至今仍然具有深刻影响。传承发展中华优秀传统文化，就要大力弘扬有利于促进社会和谐、鼓励人们向上向善的思想文化内容。</w:t>
      </w:r>
    </w:p>
    <w:p>
      <w:pPr>
        <w:keepNext w:val="0"/>
        <w:keepLines w:val="0"/>
        <w:widowControl/>
        <w:suppressLineNumbers w:val="0"/>
        <w:ind w:firstLine="560" w:firstLineChars="200"/>
        <w:jc w:val="left"/>
        <w:rPr>
          <w:rFonts w:hint="eastAsia" w:ascii="黑体" w:hAnsi="黑体" w:eastAsia="黑体" w:cs="黑体"/>
          <w:b w:val="0"/>
          <w:bCs w:val="0"/>
          <w:i w:val="0"/>
          <w:caps w:val="0"/>
          <w:color w:val="1A1A1A"/>
          <w:spacing w:val="0"/>
          <w:kern w:val="0"/>
          <w:sz w:val="28"/>
          <w:szCs w:val="28"/>
          <w:lang w:val="en-US" w:eastAsia="zh-CN" w:bidi="ar"/>
        </w:rPr>
      </w:pPr>
      <w:r>
        <w:rPr>
          <w:rFonts w:hint="eastAsia" w:ascii="黑体" w:hAnsi="黑体" w:eastAsia="黑体" w:cs="黑体"/>
          <w:b w:val="0"/>
          <w:bCs w:val="0"/>
          <w:i w:val="0"/>
          <w:caps w:val="0"/>
          <w:color w:val="1A1A1A"/>
          <w:spacing w:val="0"/>
          <w:kern w:val="0"/>
          <w:sz w:val="28"/>
          <w:szCs w:val="28"/>
          <w:lang w:val="en-US" w:eastAsia="zh-CN" w:bidi="ar"/>
        </w:rPr>
        <w:t>三、重点任务</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8．深入阐发文化精髓。加强中华文化研究阐释工作，深入研究阐释中华文化的历史渊源、发展脉络、基本走向，深刻阐明中华优秀传统文化是发展当代中国马克思主义的丰厚滋养，深刻阐明传承发展中华优秀传统文化是建设中国特色社会主义事业的实践之需，深刻阐明丰富多彩的多民族文化是中华文化的基本构成，深刻阐明中华文明是在与其他文明不断交流互鉴中丰富发展的，着力构建有中国底蕴、中国特色的思想体系、学术体系和话语体系。加强党史国史及相关档案编修，做好地方史志编纂工作，巩固中华文明探源成果，正确反映中华民族文明史，推出一批研究成果。实施中华文化资源普查工程，构建准确权威、开放共享的中华文化资源公共数据平台。建立国家文物登录制度。建设国家文献战略储备库、革命文物资源目录和大数据库。实施国家古籍保护工程，完善国家珍贵古籍名录和全国古籍重点保护单位评定制度，加强中华文化典籍整理编纂出版工作。完善非物质文化遗产、馆藏革命文物普查建档制度。</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9．贯穿国民教育始终。围绕立德树人根本任务，遵循学生认知规律和教育教学规律，按照一体化、分学段、有序推进的原则，把中华优秀传统文化全方位融入思想道德教育、文化知识教育、艺术体育教育、社会实践教育各环节，贯穿于启蒙教育、基础教育、职业教育、高等教育、继续教育各领域。以幼儿、小学、中学教材为重点，构建中华文化课程和教材体系。编写中华文化幼儿读物，开展“少年传承中华传统美德”系列教育活动，创作系列绘本、童谣、儿歌、动画等。修订中小学道德与法治、语文、历史等课程教材。推动高校开设中华优秀传统文化必修课，在哲学社会科学及相关学科专业和课程中增加中华优秀传统文化的内容。加强中华优秀传统文化相关学科建设，重视保护和发展具有重要文化价值和传承意义的“绝学”、冷门学科。推进职业院校民族文化传承与创新示范专业点建设。丰富拓展校园文化，推进戏曲、书法、高雅艺术、传统体育等进校园，实施中华经典诵读工程，开设中华文化公开课，抓好传统文化教育成果展示活动。研究制定国民语言教育大纲，开展好国民语言教育。加强面向全体教师的中华文化教育培训，全面提升师资队伍水平。</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10．保护传承文化遗产。坚持保护为主、抢救第一、合理利用、加强管理的方针，做好文物保护工作，抢救保护濒危文物，实施馆藏文物修复计划，加强新型城镇化和新农村建设中的文物保护。加强历史文化名城名镇名村、历史文化街区、名人故居保护和城市特色风貌管理，实施中国传统村落保护工程，做好传统民居、历史建筑、革命文化纪念地、农业遗产、工业遗产保护工作。规划建设一批国家文化公园，成为中华文化重要标识。推进地名文化遗产保护。实施非物质文化遗产传承发展工程，进一步完善非物质文化遗产保护制度。实施传统工艺振兴计划。大力推广和规范使用国家通用语言文字，保护传承方言文化。开展少数民族特色文化保护工作，加强少数民族语言文字和经典文献的保护和传播，做好少数民族经典文献和汉族经典文献互译出版工作。实施中华民族音乐传承出版工程、中国民间文学大系出版工程。推动民族传统体育项目的整理研究和保护传承。</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11．滋养文艺创作。善于从中华文化资源宝库中提炼题材、获取灵感、汲取养分，把中华优秀传统文化的有益思想、艺术价值与时代特点和要求相结合，运用丰富多样的艺术形式进行当代表达，推出一大批底蕴深厚、涵育人心的优秀文艺作品。科学编制重大革命和历史题材、现实题材、爱国主义题材、青少年题材等专项创作规划，提高创作生产组织化程度，彰显中华文化的精神内涵和审美风范。加强对中华诗词、音乐舞蹈、书法绘画、曲艺杂技和历史文化纪录片、动画片、出版物等的扶持。实施戏曲振兴工程，做好戏曲“像音像”工作，挖掘整理优秀传统剧目，推进数字化保存和传播。实施网络文艺创作传播计划，推动网络文学、网络音乐、网络剧、微电影等传承发展中华优秀传统文化。实施中国经典民间故事动漫创作工程、中华文化电视传播工程，组织创作生产一批传承中华文化基因、具有大众亲和力的动画片、纪录片和节目栏目。大力加强文艺评论，改革完善文艺评奖，建立有中国特色的文艺研究评论体系，倡导中华美学精神，推动美学、美德、美文相结合。</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12．融入生产生活。注重实践与养成、需求与供给、形式与内容相结合，把中华优秀传统文化内涵更好更多地融入生产生活各方面。深入挖掘城市历史文化价值，提炼精选一批凸显文化特色的经典性元素和标志性符号，纳入城镇化建设、城市规划设计，合理应用于城市雕塑、广场园林等公共空间，避免千篇一律、千城一面。挖掘整理传统建筑文化，鼓励建筑设计继承创新，推进城市修补、生态修复工作，延续城市文脉。加强“美丽乡村”文化建设，发掘和保护一批处处有历史、步步有文化的小镇和村庄。用中华优秀传统文化的精髓涵养企业精神，培育现代企业文化。实施中华老字号保护发展工程，支持一批文化特色浓、品牌信誉高、有市场竞争力的中华老字号做精做强。深入开展“我们的节日”主题活动，实施中国传统节日振兴工程，丰富春节、元宵、清明、端午、七夕、中秋、重阳等传统节日文化内涵，形成新的节日习俗。加强对传统历法、节气、生肖和饮食、医药等的研究阐释、活态利用，使其有益的文化价值深度嵌入百姓生活。实施中华节庆礼仪服装服饰计划，设计制作展现中华民族独特文化魅力的系列服装服饰。大力发展文化旅游，充分利用历史文化资源优势，规划设计推出一批专题研学旅游线路，引导游客在文化旅游中感知中华文化。推动休闲生活与传统文化融合发展，培育符合现代人需求的传统休闲文化。发展传统体育，抢救濒危传统体育项目，把传统体育项目纳入全民健身工程。</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13．加大宣传教育力度。综合运用报纸、书刊、电台、电视台、互联网站等各类载体，融通多媒体资源，统筹宣传、文化、文物等各方力量，创新表达方式，大力彰显中华文化魅力。实施中华文化新媒体传播工程。充分发挥图书馆、文化馆、博物馆、群艺馆、美术馆等公共文化机构在传承发展中华优秀传统文化中的作用。编纂出版系列文化经典。加强革命文物工作，实施革命文物保护利用工程，做好革命遗址、遗迹、烈士纪念设施的保护和利用。推动红色旅游持续健康发展。深入开展“爱我中华”主题教育活动，充分利用重大历史事件和中华历史名人纪念活动、国家公祭仪式、烈士纪念日，充分利用各类爱国主义教育基地、历史遗迹等，展示爱国主义深刻内涵，培育爱国主义精神。加强国民礼仪教育。加大对国家重要礼仪的普及教育与宣传力度，在国家重大节庆活动中体现仪式感、庄重感、荣誉感，彰显中华传统礼仪文化的时代价值，树立文明古国、礼仪之邦的良好形象。研究提出承接传统习俗、符合现代文明要求的社会礼仪、服装服饰、文明用语规范，建立健全各类公共场所和网络公共空间的礼仪、礼节、礼貌规范，推动形成良好的言行举止和礼让宽容的社会风尚。把优秀传统文化思想理念体现在社会规范中，与制定市民公约、乡规民约、学生守则、行业规章、团体章程相结合。弘扬孝敬文化、慈善文化、诚信文化等，开展节俭养德全民行动和学雷锋志愿服务。广泛开展文明家庭创建活动，挖掘和整理家训、家书文化，用优良的家风家教培育青少年。挖掘和保护乡土文化资源，建设新乡贤文化，培育和扶持乡村文化骨干，提升乡土文化内涵，形成良性乡村文化生态，让子孙后代记得住乡愁。加强港澳台中华文化普及和交流，积极举办以中华文化为主题的青少年夏令营、冬令营以及诵读和书写中华经典等交流活动，鼓励港澳台艺术家参与国家在海外举办的感知中国、中国文化年（节）、欢乐春节等品牌活动，增强国家认同、民族认同、文化认同。</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14．推动中外文化交流互鉴。加强对外文化交流合作，创新人文交流方式，丰富文化交流内容，不断提高文化交流水平。充分运用海外中国文化中心、孔子学院，文化节展、文物展览、博览会、书展、电影节、体育活动、旅游推介和各类品牌活动，助推中华优秀传统文化的国际传播。支持中华医药、中华烹饪、中华武术、中华典籍、中国文物、中国园林、中国节日等中华传统文化代表性项目走出去。积极宣传推介戏曲、民乐、书法、国画等我国优秀传统文化艺术，让国外民众在审美过程中获得愉悦、感受魅力。加强“一带一路”沿线国家文化交流合作。鼓励发展对外文化贸易，让更多体现中华文化特色、具有较强竞争力的文化产品走向国际市场。探索中华文化国际传播与交流新模式，综合运用大众传播、群体传播、人际传播等方式，构建全方位、多层次、宽领域的中华文化传播格局。推进国际汉学交流和中外智库合作，加强中国出版物国际推广与传播，扶持汉学家和海外出版机构翻译出版中国图书，通过华侨华人、文化体育名人、各方面出境人员，依托我国驻外机构、中资企业、与我友好合作机构和世界各地的中餐馆等，讲好中国故事、传播好中国声音、阐释好中国特色、展示好中国形象。</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t>四、组织实施和保障措施</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15．加强组织领导。各级党委和政府要从坚定文化自信、坚持和发展中国特色社会主义、实现中华民族伟大复兴的高度，切实把中华优秀传统文化传承发展工作摆上重要日程，加强宏观指导，提高组织化程度，纳入经济社会发展总体规划，纳入考核评价体系，纳入各级党校、行政学院教学的重要内容。各级党委宣传部门要发挥综合协调作用，整合各类资源，调动各方力量，推动形成党委统一领导、党政群协同推进、有关部门各负其责、全社会共同参与的中华优秀传统文化传承发展工作新格局。各有关部门和群团组织要按照责任分工，制定实施方案，完善工作机制，把各项任务落到实处。</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16．加强政策保障。加强中华优秀传统文化传承发展相关扶持政策的制定与实施，注重政策措施的系统性协同性操作性。加大中央和地方各级财政支持力度，同时统筹整合现有相关资金，支持中华优秀传统文化传承发展重点项目。制定和完善惠及中华优秀传统文化传承发展工程项目的金融支持政策。加大对国家重要文化和自然遗产、国家级非物质文化遗产等珍贵遗产资源保护利用设施建设的支持力度。建立中华优秀传统文化传承发展相关领域和部门合作共建机制。制定文物保护和非物质文化遗产保护专项规划。制定和完善历史文化名城名镇名村和历史文化街区保护的相关政策。完善相关奖励、补贴政策，落实税收优惠政策，引导和鼓励企业、社会组织及个人捐赠或共建相关文化项目。建立健全中华优秀传统文化传承发展重大项目首席专家制度，培养造就一批人民喜爱、有国际影响的中华文化代表人物。完善中华优秀传统文化传承发展的激励表彰制度，对为中华优秀传统文化传承发展和传播交流作出贡献、建立功勋、享有声誉的杰出海内外人士按规定授予功勋荣誉或进行表彰奖励。有关部门要研究出台入学、住房保障等方面的倾斜政策和措施，用以倡导和鼓励自强不息、敬业乐群、扶正扬善、扶危济困、见义勇为、孝老爱亲等传统美德。</w:t>
      </w:r>
    </w:p>
    <w:p>
      <w:pPr>
        <w:keepNext w:val="0"/>
        <w:keepLines w:val="0"/>
        <w:widowControl/>
        <w:suppressLineNumbers w:val="0"/>
        <w:ind w:firstLine="560" w:firstLineChars="200"/>
        <w:jc w:val="left"/>
        <w:rPr>
          <w:rFonts w:hint="default"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17．加强文化法治环境建设。修订文物保护法。制定文化产业促进法、公共图书馆法等相关法律，对中华优秀传统文化传承发展有关工作作出制度性安排。在教育、科技、卫生、体育、城乡建设、互联网、交通、旅游、语言文字等领域相关法律法规的制定修订中，增加中华优秀传统文化传承发展内容。加大涉及保护传承弘扬中华优秀传统文化法律法规施行力度，加强对法律法规实施情况的监督检查。充分发挥各行政主管部门在传承发展中华优秀传统文化中的重要作用，建立完善联动机制，严厉打击违法经营行为。加强法治宣传教育，增强全社会依法传承发展中华优秀传统文化的自觉意识，形成礼敬守护和传承发展中华优秀传统文化的良好法治环境。各地要根据本地传统文化传承保护的现状，制定完善地方性法规和政府规章。</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default" w:ascii="仿宋" w:hAnsi="仿宋" w:eastAsia="仿宋" w:cs="仿宋"/>
          <w:b w:val="0"/>
          <w:i w:val="0"/>
          <w:caps w:val="0"/>
          <w:color w:val="1A1A1A"/>
          <w:spacing w:val="0"/>
          <w:kern w:val="0"/>
          <w:sz w:val="28"/>
          <w:szCs w:val="28"/>
          <w:lang w:val="en-US" w:eastAsia="zh-CN" w:bidi="ar"/>
        </w:rPr>
        <w:t>18．充分调动全社会积极性创造性。传承发展中华优秀传统文化是全体中华儿女的共同责任。坚持全党动手、全社会参与，把中华优秀传统文化传承发展的各项任务落实到农村、企业、社区、机关、学校等城乡基层。各类文化单位机构、各级文化阵地平台，都要担负起守护、传播和弘扬中华优秀传统文化的职责。各类企业和社会组织要积极参与文化资源的开发、保护与利用，生产丰富多样、社会价值和市场价值相统一、人民喜闻乐见的优质文化产品，扩大中高端文化产品和服务的供给。充分尊重工人、农民、知识分子的主体地位，发挥领导干部的带头作用，发挥公众人物的示范作用，发挥青少年的生力军作用，发挥先进模范的表率作用，发挥非公有制经济组织和社会组织从业人员的积极作用，发挥文化志愿者、文化辅导员、文艺骨干、文化经营者的重要作用，形成人人传承发展中华优秀传统文化的生动局面。</w:t>
      </w:r>
      <w:r>
        <w:rPr>
          <w:rFonts w:hint="eastAsia" w:ascii="仿宋" w:hAnsi="仿宋" w:eastAsia="仿宋" w:cs="仿宋"/>
          <w:b w:val="0"/>
          <w:i w:val="0"/>
          <w:caps w:val="0"/>
          <w:color w:val="1A1A1A"/>
          <w:spacing w:val="0"/>
          <w:kern w:val="0"/>
          <w:sz w:val="28"/>
          <w:szCs w:val="28"/>
          <w:lang w:val="en-US" w:eastAsia="zh-CN" w:bidi="ar"/>
        </w:rPr>
        <w:t>（</w:t>
      </w:r>
      <w:r>
        <w:rPr>
          <w:rFonts w:hint="default" w:ascii="仿宋" w:hAnsi="仿宋" w:eastAsia="仿宋" w:cs="仿宋"/>
          <w:b w:val="0"/>
          <w:i w:val="0"/>
          <w:caps w:val="0"/>
          <w:color w:val="1A1A1A"/>
          <w:spacing w:val="0"/>
          <w:kern w:val="0"/>
          <w:sz w:val="28"/>
          <w:szCs w:val="28"/>
          <w:lang w:val="en-US" w:eastAsia="zh-CN" w:bidi="ar"/>
        </w:rPr>
        <w:t>新华社北京1月25日电</w:t>
      </w:r>
      <w:r>
        <w:rPr>
          <w:rFonts w:hint="eastAsia" w:ascii="仿宋" w:hAnsi="仿宋" w:eastAsia="仿宋" w:cs="仿宋"/>
          <w:b w:val="0"/>
          <w:i w:val="0"/>
          <w:caps w:val="0"/>
          <w:color w:val="1A1A1A"/>
          <w:spacing w:val="0"/>
          <w:kern w:val="0"/>
          <w:sz w:val="28"/>
          <w:szCs w:val="28"/>
          <w:lang w:val="en-US" w:eastAsia="zh-CN" w:bidi="ar"/>
        </w:rPr>
        <w:t>）</w:t>
      </w:r>
    </w:p>
    <w:p>
      <w:pPr>
        <w:keepNext w:val="0"/>
        <w:keepLines w:val="0"/>
        <w:widowControl/>
        <w:suppressLineNumbers w:val="0"/>
        <w:ind w:firstLine="560" w:firstLineChars="200"/>
        <w:jc w:val="left"/>
        <w:rPr>
          <w:rFonts w:hint="eastAsia" w:ascii="仿宋" w:hAnsi="仿宋" w:eastAsia="仿宋" w:cs="仿宋"/>
          <w:b w:val="0"/>
          <w:i w:val="0"/>
          <w:caps w:val="0"/>
          <w:color w:val="1A1A1A"/>
          <w:spacing w:val="0"/>
          <w:kern w:val="0"/>
          <w:sz w:val="28"/>
          <w:szCs w:val="28"/>
          <w:lang w:val="en-US" w:eastAsia="zh-CN" w:bidi="ar"/>
        </w:rPr>
      </w:pPr>
      <w:r>
        <w:rPr>
          <w:rFonts w:hint="eastAsia" w:ascii="仿宋" w:hAnsi="仿宋" w:eastAsia="仿宋" w:cs="仿宋"/>
          <w:b w:val="0"/>
          <w:i w:val="0"/>
          <w:caps w:val="0"/>
          <w:color w:val="1A1A1A"/>
          <w:spacing w:val="0"/>
          <w:kern w:val="0"/>
          <w:sz w:val="28"/>
          <w:szCs w:val="28"/>
          <w:lang w:val="en-US" w:eastAsia="zh-CN" w:bidi="ar"/>
        </w:rPr>
        <w:br w:type="page"/>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0"/>
        <w:rPr>
          <w:rFonts w:hint="eastAsia" w:ascii="黑体" w:hAnsi="黑体" w:eastAsia="黑体" w:cs="黑体"/>
          <w:b/>
          <w:bCs/>
          <w:color w:val="000000" w:themeColor="text1"/>
          <w:sz w:val="36"/>
          <w:szCs w:val="36"/>
          <w:lang w:val="en-US" w:eastAsia="zh-CN"/>
          <w14:textFill>
            <w14:solidFill>
              <w14:schemeClr w14:val="tx1"/>
            </w14:solidFill>
          </w14:textFill>
        </w:rPr>
      </w:pPr>
      <w:bookmarkStart w:id="35" w:name="_Toc21200"/>
      <w:r>
        <w:rPr>
          <w:rFonts w:hint="eastAsia" w:ascii="黑体" w:hAnsi="黑体" w:eastAsia="黑体" w:cs="黑体"/>
          <w:b/>
          <w:bCs/>
          <w:color w:val="000000" w:themeColor="text1"/>
          <w:sz w:val="36"/>
          <w:szCs w:val="36"/>
          <w:lang w:val="en-US" w:eastAsia="zh-CN"/>
          <w14:textFill>
            <w14:solidFill>
              <w14:schemeClr w14:val="tx1"/>
            </w14:solidFill>
          </w14:textFill>
        </w:rPr>
        <w:t>四、统战与侨务专题</w:t>
      </w:r>
      <w:bookmarkEnd w:id="35"/>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both"/>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9" w:name="_GoBack"/>
      <w:bookmarkEnd w:id="39"/>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0"/>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6" w:name="_Toc24124"/>
      <w:r>
        <w:rPr>
          <w:rFonts w:hint="eastAsia" w:ascii="宋体" w:hAnsi="宋体" w:cs="宋体"/>
          <w:b/>
          <w:bCs/>
          <w:color w:val="000000" w:themeColor="text1"/>
          <w:sz w:val="36"/>
          <w:szCs w:val="36"/>
          <w:lang w:val="en-US" w:eastAsia="zh-CN"/>
          <w14:textFill>
            <w14:solidFill>
              <w14:schemeClr w14:val="tx1"/>
            </w14:solidFill>
          </w14:textFill>
        </w:rPr>
        <w:t>中国共产党统一战线工作条例（试行）</w:t>
      </w:r>
      <w:bookmarkEnd w:id="36"/>
    </w:p>
    <w:p>
      <w:pPr>
        <w:spacing w:line="600" w:lineRule="exact"/>
        <w:ind w:firstLine="600" w:firstLineChars="200"/>
        <w:jc w:val="both"/>
        <w:rPr>
          <w:rFonts w:hint="eastAsia" w:ascii="微软雅黑" w:hAnsi="微软雅黑" w:eastAsia="微软雅黑"/>
          <w:sz w:val="30"/>
          <w:szCs w:val="30"/>
        </w:rPr>
      </w:pP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第一章</w:t>
      </w:r>
      <w:r>
        <w:rPr>
          <w:rFonts w:ascii="微软雅黑" w:hAnsi="微软雅黑" w:eastAsia="微软雅黑"/>
          <w:sz w:val="30"/>
          <w:szCs w:val="30"/>
        </w:rPr>
        <w:t xml:space="preserve">  </w:t>
      </w:r>
      <w:r>
        <w:rPr>
          <w:rFonts w:hint="eastAsia" w:ascii="微软雅黑" w:hAnsi="微软雅黑" w:eastAsia="微软雅黑"/>
          <w:sz w:val="30"/>
          <w:szCs w:val="30"/>
        </w:rPr>
        <w:t>总则</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第一条</w:t>
      </w:r>
      <w:r>
        <w:rPr>
          <w:rFonts w:ascii="仿宋" w:hAnsi="仿宋" w:eastAsia="仿宋"/>
          <w:sz w:val="30"/>
          <w:szCs w:val="30"/>
        </w:rPr>
        <w:t xml:space="preserve">  </w:t>
      </w:r>
      <w:r>
        <w:rPr>
          <w:rFonts w:hint="eastAsia" w:ascii="仿宋" w:hAnsi="仿宋" w:eastAsia="仿宋"/>
          <w:sz w:val="30"/>
          <w:szCs w:val="30"/>
        </w:rPr>
        <w:t>为加强和规范统一战线工作，巩固和发展爱国统一战线，根据《中国共产党章程》，制定本条例。</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第二条</w:t>
      </w:r>
      <w:r>
        <w:rPr>
          <w:rFonts w:ascii="仿宋" w:hAnsi="仿宋" w:eastAsia="仿宋"/>
          <w:sz w:val="30"/>
          <w:szCs w:val="30"/>
        </w:rPr>
        <w:t xml:space="preserve">  </w:t>
      </w:r>
      <w:r>
        <w:rPr>
          <w:rFonts w:hint="eastAsia" w:ascii="仿宋" w:hAnsi="仿宋" w:eastAsia="仿宋"/>
          <w:sz w:val="30"/>
          <w:szCs w:val="30"/>
        </w:rPr>
        <w:t>本条例所称统一战线，是指中国共产党领导的、以工农联盟为基础的，包括全体社会主义劳动者、社会主义事业建设者、拥护社会主义爱国者、拥护祖国统一和致力于中华民族伟大复兴爱国者的联盟。</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统一战线是中国共产党凝聚人心、汇聚力量的政治优势和战略方针，是夺取革命、建设、改革事业胜利的重要法宝，是增强党的阶级基础、扩大党的群众基础、巩固党的执政地位的重要法宝，是全面建成小康社会、加快推进社会主义现代化、实现中华民族伟大复兴中国梦的重要法宝。</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第三条</w:t>
      </w:r>
      <w:r>
        <w:rPr>
          <w:rFonts w:ascii="仿宋" w:hAnsi="仿宋" w:eastAsia="仿宋"/>
          <w:sz w:val="30"/>
          <w:szCs w:val="30"/>
        </w:rPr>
        <w:t xml:space="preserve">  </w:t>
      </w:r>
      <w:r>
        <w:rPr>
          <w:rFonts w:hint="eastAsia" w:ascii="仿宋" w:hAnsi="仿宋" w:eastAsia="仿宋"/>
          <w:sz w:val="30"/>
          <w:szCs w:val="30"/>
        </w:rPr>
        <w:t>统一战线工作的指导思想和主要任务是：在中国共产党领导下，以马克思列宁主义、毛泽东思想、邓小平理论、“三个代表”重要思想、科学发展观为指导，深入学习贯彻习近平总书记系列重要讲话精神，坚定不移走中国特色社会主义道路，紧紧围绕全面建成小康社会、全面深化改革、全面依法治国、全面从严治党的战略布局，高举爱国主义、社会主义旗帜，坚持大团结大联合的主题，坚持正确处理一致性和多样性关系的方针，积极促进政党关系、民族关系、宗教关系、阶层关系、海内外同胞关系和谐，巩固和发展最广泛的爱国统一战线，为实现“两个一百年”奋斗目标、实现中华民族伟大复兴的中国梦服务，为维护社会和谐稳定、维护国家主权安全发展利益服务，为保持香港澳门长期繁荣稳定、实现祖国完全统一服务。</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第四条</w:t>
      </w:r>
      <w:r>
        <w:rPr>
          <w:rFonts w:ascii="仿宋" w:hAnsi="仿宋" w:eastAsia="仿宋"/>
          <w:sz w:val="30"/>
          <w:szCs w:val="30"/>
        </w:rPr>
        <w:t xml:space="preserve">  </w:t>
      </w:r>
      <w:r>
        <w:rPr>
          <w:rFonts w:hint="eastAsia" w:ascii="仿宋" w:hAnsi="仿宋" w:eastAsia="仿宋"/>
          <w:sz w:val="30"/>
          <w:szCs w:val="30"/>
        </w:rPr>
        <w:t>统一战线工作范围和对象是：</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（一）民主党派成员；</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（二）无党派人士；</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（三）党外知识分子；</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（四）少数民族人士；</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（五）宗教界人士；</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（六）非公有制经济人士；</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（七）新的社会阶层人士；</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（八）出国和归国留学人员；</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（九）香港同胞、澳门同胞；</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（十）台湾同胞及其在大陆的亲属；</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（十一）华侨、归侨及侨眷；</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（十二）其他需要联系和团结的人员。</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统一战线工作对象为党外人士，重点是其中的代表人士。</w:t>
      </w: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第二章</w:t>
      </w:r>
      <w:r>
        <w:rPr>
          <w:rFonts w:ascii="微软雅黑" w:hAnsi="微软雅黑" w:eastAsia="微软雅黑"/>
          <w:sz w:val="30"/>
          <w:szCs w:val="30"/>
        </w:rPr>
        <w:t xml:space="preserve">  </w:t>
      </w:r>
      <w:r>
        <w:rPr>
          <w:rFonts w:hint="eastAsia" w:ascii="微软雅黑" w:hAnsi="微软雅黑" w:eastAsia="微软雅黑"/>
          <w:sz w:val="30"/>
          <w:szCs w:val="30"/>
        </w:rPr>
        <w:t>组织领导与职责</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第五条中央和县级以上地方党委设置统战部。统一战线工作任务重的乡（镇、街道）党组织应当明确专人负责统一战线工作。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统一战线工作任务重的中央和省市两级党委派出机构，统一战线工作任务重的高等学校、科研院所党委，应当设置统一战线工作机构；统一战线工作任务重的大型国有企业党委应当明确机构和人员负责统一战线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有关人民团体应当明确相关机构负责统一战线工作。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第六条</w:t>
      </w:r>
      <w:r>
        <w:rPr>
          <w:rFonts w:ascii="仿宋" w:hAnsi="仿宋" w:eastAsia="仿宋"/>
          <w:b/>
          <w:sz w:val="30"/>
          <w:szCs w:val="30"/>
        </w:rPr>
        <w:t xml:space="preserve"> </w:t>
      </w:r>
      <w:r>
        <w:rPr>
          <w:rFonts w:ascii="仿宋" w:hAnsi="仿宋" w:eastAsia="仿宋"/>
          <w:sz w:val="30"/>
          <w:szCs w:val="30"/>
        </w:rPr>
        <w:t xml:space="preserve"> </w:t>
      </w:r>
      <w:r>
        <w:rPr>
          <w:rFonts w:hint="eastAsia" w:ascii="仿宋" w:hAnsi="仿宋" w:eastAsia="仿宋"/>
          <w:sz w:val="30"/>
          <w:szCs w:val="30"/>
        </w:rPr>
        <w:t>中央和地方各级党委开展统一战线工作的主要职责包括：</w:t>
      </w:r>
    </w:p>
    <w:p>
      <w:pPr>
        <w:spacing w:line="600" w:lineRule="exact"/>
        <w:ind w:firstLine="450" w:firstLineChars="150"/>
        <w:jc w:val="both"/>
        <w:rPr>
          <w:rFonts w:ascii="仿宋" w:hAnsi="仿宋" w:eastAsia="仿宋"/>
          <w:sz w:val="30"/>
          <w:szCs w:val="30"/>
        </w:rPr>
      </w:pPr>
      <w:r>
        <w:rPr>
          <w:rFonts w:hint="eastAsia" w:ascii="仿宋" w:hAnsi="仿宋" w:eastAsia="仿宋"/>
          <w:sz w:val="30"/>
          <w:szCs w:val="30"/>
        </w:rPr>
        <w:t>（一）将统一战线工作纳入重要议事日程，定期专题研究重大问题；</w:t>
      </w:r>
    </w:p>
    <w:p>
      <w:pPr>
        <w:spacing w:line="600" w:lineRule="exact"/>
        <w:ind w:firstLine="450" w:firstLineChars="150"/>
        <w:jc w:val="both"/>
        <w:rPr>
          <w:rFonts w:ascii="仿宋" w:hAnsi="仿宋" w:eastAsia="仿宋"/>
          <w:sz w:val="30"/>
          <w:szCs w:val="30"/>
        </w:rPr>
      </w:pPr>
      <w:r>
        <w:rPr>
          <w:rFonts w:hint="eastAsia" w:ascii="仿宋" w:hAnsi="仿宋" w:eastAsia="仿宋"/>
          <w:sz w:val="30"/>
          <w:szCs w:val="30"/>
        </w:rPr>
        <w:t>（二）制定和贯彻统一战线方针政策，推动与统一战线相关的法律法规的制定，督促检查统一战线方针政策和相关法律法规的落实情况，把统一战线工作作为对党委领导班子和领导干部考核的内容；</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三）组织开展统一战线理论、政策的研究、宣传和教育，把统一战线工作纳入宣传工作计划，把统一战线理论、政策纳入各级党校、行政学院、干部学院、社会主义学院教学内容，把统一战线知识纳入国民教育内容；</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（四）加强对人大、政府、政协、司法机关、有关人民团体中统一战线工作的领导；</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（五）发现、培养、使用、管理党外代表人士，尊重、维护和照顾同盟者利益；</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（六）落实中央关于统一战线工作部门和统战干部队伍建设的要求；</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（七）向上级党委报告统一战线工作。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其他部门、单位的党委（党组）参照上述规定履行相应统一战线工作职责。</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各地区各部门各单位党委（党组）主要负责人为统一战线工作第一责任人。党委（党组）领导班子成员应当带头学习宣传和贯彻落实党的统一战线理论、方针、政策和法律法规，带头参加统一战线重要活动，带头广交深交党外朋友。</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第七条</w:t>
      </w:r>
      <w:r>
        <w:rPr>
          <w:rFonts w:ascii="仿宋" w:hAnsi="仿宋" w:eastAsia="仿宋"/>
          <w:sz w:val="30"/>
          <w:szCs w:val="30"/>
        </w:rPr>
        <w:t xml:space="preserve">  </w:t>
      </w:r>
      <w:r>
        <w:rPr>
          <w:rFonts w:hint="eastAsia" w:ascii="仿宋" w:hAnsi="仿宋" w:eastAsia="仿宋"/>
          <w:sz w:val="30"/>
          <w:szCs w:val="30"/>
        </w:rPr>
        <w:t>统战部是党委主管统一战线工作的职能部门，承担了解情况、掌握政策、协调关系、安排人事、增进共识、加强团结等职责，主要是：</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一）调查研究统一战线的理论、政策和法律法规，向党委全面反映统一战线情况，提出开展统一战线工作的意见和建议，组织协调统一战线政策和法律法规的贯彻落实，检查执行情况，协调统一战线各方面关系。</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（二）负责联系民主党派，牵头协调无党派人士工作，研究贯彻做好民主党派和无党派人士工作的方针政策，支持民主党派和无党派人士履行职责、发挥作用，支持、帮助民主党派和无党派人士加强自身建设。</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（三）调查研究党外知识分子的情况，反映意见，协调关系，提出政策建议，联系党外知识分子代表人士。</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四）调查研究民族、宗教工作的理论、方针、政策和法律法规，牵头协调检查落实情况，做好重要工作和重大问题的处理，协调开展马克思主义民族观、宗教观和相关理论、政策的宣传教育，联系少数民族和宗教界的代表人士，会同有关部门做好少数民族干部培养和举荐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（五）调查研究非公有制经济人士的情况，协调关系，提出政策建议，团结、服务、引导、教育非公有制经济人士，开展思想政治工作。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（六）开展港澳台海外统一战线工作，联系香港、澳门、台湾和海外有关党派、团体及代表人士，会同有关部门对香港、澳门地区统一战线工作方针政策和法律法规进行调查研究，做好台胞、台属有关工作。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七）负责党外代表人士在人大、政协安排的有关工作，会同有关部门做好安排党外代表人士担任政府和司法机关等领导职务的工作，做好党外代表人士和后备干部队伍建设工作，协助民主党派做好干部管理工作，反映和解决党外代表人士工作生活中的实际困难。</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八）指导下级党委统一战线工作，协助管理下级党委统战部部长，负责下级统战部负责人培训工作；协调政府有关部门统一战线工作，协助做好民族、宗教等工作部门领导班子成员推荐工作；领导工商联党组，指导工商联工作；做好有关统战团体管理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中央统战部领导中央社会主义学院党组，指导中央社会主义学院工作。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（九）负责开展统一战线宣传工作。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第八条</w:t>
      </w:r>
      <w:r>
        <w:rPr>
          <w:rFonts w:ascii="仿宋" w:hAnsi="仿宋" w:eastAsia="仿宋"/>
          <w:sz w:val="30"/>
          <w:szCs w:val="30"/>
        </w:rPr>
        <w:t xml:space="preserve">  </w:t>
      </w:r>
      <w:r>
        <w:rPr>
          <w:rFonts w:hint="eastAsia" w:ascii="仿宋" w:hAnsi="仿宋" w:eastAsia="仿宋"/>
          <w:sz w:val="30"/>
          <w:szCs w:val="30"/>
        </w:rPr>
        <w:t>统战部牵头协调和监督检查统一战线工作。统战部应当加强同政协组织的沟通协调配合，加强对民族、宗教工作部门和参事室、文史研究馆的工作指导，支持配合外事、对台、侨务、港澳等工作部门做好相关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第九条</w:t>
      </w:r>
      <w:r>
        <w:rPr>
          <w:rFonts w:ascii="仿宋" w:hAnsi="仿宋" w:eastAsia="仿宋"/>
          <w:sz w:val="30"/>
          <w:szCs w:val="30"/>
        </w:rPr>
        <w:t xml:space="preserve">  </w:t>
      </w:r>
      <w:r>
        <w:rPr>
          <w:rFonts w:hint="eastAsia" w:ascii="仿宋" w:hAnsi="仿宋" w:eastAsia="仿宋"/>
          <w:sz w:val="30"/>
          <w:szCs w:val="30"/>
        </w:rPr>
        <w:t>省级党委统战部部长一般由同级党委常委担任，市、县两级党委统战部部长由同级党委常委担任或者兼任。民族、宗教工作部门主要负责人具备条件的，可以担任同级党委统战部副部长。</w:t>
      </w:r>
    </w:p>
    <w:p>
      <w:pPr>
        <w:spacing w:line="600" w:lineRule="exact"/>
        <w:ind w:firstLine="452" w:firstLineChars="150"/>
        <w:jc w:val="both"/>
        <w:rPr>
          <w:rFonts w:ascii="仿宋" w:hAnsi="仿宋" w:eastAsia="仿宋"/>
          <w:sz w:val="30"/>
          <w:szCs w:val="30"/>
        </w:rPr>
      </w:pPr>
      <w:r>
        <w:rPr>
          <w:rFonts w:hint="eastAsia" w:ascii="仿宋" w:hAnsi="仿宋" w:eastAsia="仿宋"/>
          <w:b/>
          <w:sz w:val="30"/>
          <w:szCs w:val="30"/>
        </w:rPr>
        <w:t>第十条</w:t>
      </w:r>
      <w:r>
        <w:rPr>
          <w:rFonts w:ascii="仿宋" w:hAnsi="仿宋" w:eastAsia="仿宋"/>
          <w:sz w:val="30"/>
          <w:szCs w:val="30"/>
        </w:rPr>
        <w:t xml:space="preserve">  </w:t>
      </w:r>
      <w:r>
        <w:rPr>
          <w:rFonts w:hint="eastAsia" w:ascii="仿宋" w:hAnsi="仿宋" w:eastAsia="仿宋"/>
          <w:sz w:val="30"/>
          <w:szCs w:val="30"/>
        </w:rPr>
        <w:t>中央成立统一战线工作领导小组，办公室设在中央统战部，对统一战线贯彻落实中央重大方针、政策、法律法规情况进行研究、协调指导和督促检查。</w:t>
      </w: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第三章</w:t>
      </w:r>
      <w:r>
        <w:rPr>
          <w:rFonts w:ascii="微软雅黑" w:hAnsi="微软雅黑" w:eastAsia="微软雅黑"/>
          <w:sz w:val="30"/>
          <w:szCs w:val="30"/>
        </w:rPr>
        <w:t xml:space="preserve">  </w:t>
      </w:r>
      <w:r>
        <w:rPr>
          <w:rFonts w:hint="eastAsia" w:ascii="微软雅黑" w:hAnsi="微软雅黑" w:eastAsia="微软雅黑"/>
          <w:sz w:val="30"/>
          <w:szCs w:val="30"/>
        </w:rPr>
        <w:t>民主党派和无党派人士工作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第十一条</w:t>
      </w:r>
      <w:r>
        <w:rPr>
          <w:rFonts w:ascii="仿宋" w:hAnsi="仿宋" w:eastAsia="仿宋"/>
          <w:b/>
          <w:sz w:val="30"/>
          <w:szCs w:val="30"/>
        </w:rPr>
        <w:t xml:space="preserve"> </w:t>
      </w:r>
      <w:r>
        <w:rPr>
          <w:rFonts w:ascii="仿宋" w:hAnsi="仿宋" w:eastAsia="仿宋"/>
          <w:sz w:val="30"/>
          <w:szCs w:val="30"/>
        </w:rPr>
        <w:t xml:space="preserve"> </w:t>
      </w:r>
      <w:r>
        <w:rPr>
          <w:rFonts w:hint="eastAsia" w:ascii="仿宋" w:hAnsi="仿宋" w:eastAsia="仿宋"/>
          <w:sz w:val="30"/>
          <w:szCs w:val="30"/>
        </w:rPr>
        <w:t>中国共产党领导的多党合作和政治协商制度是我国的一项基本政治制度。中国共产党同各民主党派实行长期共存、互相监督、肝胆相照、荣辱与共的基本方针。</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民主党派是接受中国共产党领导、同中国共产党通力合作的亲密友党，是中国特色社会主义参政党。</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无党派人士是指没有参加任何政党、有参政议政愿望和能力、对社会有积极贡献和一定影响的人士，其主体是知识分子。</w:t>
      </w:r>
    </w:p>
    <w:p>
      <w:pPr>
        <w:spacing w:line="600" w:lineRule="exact"/>
        <w:ind w:firstLine="450" w:firstLineChars="150"/>
        <w:jc w:val="both"/>
        <w:rPr>
          <w:rFonts w:ascii="仿宋" w:hAnsi="仿宋" w:eastAsia="仿宋"/>
          <w:sz w:val="30"/>
          <w:szCs w:val="30"/>
        </w:rPr>
      </w:pPr>
      <w:r>
        <w:rPr>
          <w:rFonts w:hint="eastAsia" w:ascii="仿宋" w:hAnsi="仿宋" w:eastAsia="仿宋"/>
          <w:sz w:val="30"/>
          <w:szCs w:val="30"/>
        </w:rPr>
        <w:t>民主党派的基本职能是参政议政、民主监督，参加中国共产党领导的政治协商。无党派人士可以参照民主党派履行职能。</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第十二条</w:t>
      </w:r>
      <w:r>
        <w:rPr>
          <w:rFonts w:ascii="仿宋" w:hAnsi="仿宋" w:eastAsia="仿宋"/>
          <w:sz w:val="30"/>
          <w:szCs w:val="30"/>
        </w:rPr>
        <w:t xml:space="preserve">  </w:t>
      </w:r>
      <w:r>
        <w:rPr>
          <w:rFonts w:hint="eastAsia" w:ascii="仿宋" w:hAnsi="仿宋" w:eastAsia="仿宋"/>
          <w:sz w:val="30"/>
          <w:szCs w:val="30"/>
        </w:rPr>
        <w:t>政党协商是中国共产党同民主党派的政治协商。政党协商主要包括下列内容：中国共产党全国和地方各级代表大会、中央和地方各级党委的有关重要文件；宪法的修改建议，有关重要法律的制定、修改建议，有关重要地方性法规的制定、修改建议；人大常委会、政府、政协领导班子成员和人民法院院长、人民检察院检察长建议人选；关系统一战线和多党合作的重大问题。</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政党协商主要采取会议协商、约谈协商、书面协商等形式。</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中央和地方各级党委应当按照规定程序开展政党协商。</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支持民主党派和无党派人士参与人大协商、政府协商、政协协商及其他方面的协商。</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第十三条</w:t>
      </w:r>
      <w:r>
        <w:rPr>
          <w:rFonts w:ascii="仿宋" w:hAnsi="仿宋" w:eastAsia="仿宋"/>
          <w:sz w:val="30"/>
          <w:szCs w:val="30"/>
        </w:rPr>
        <w:t xml:space="preserve">  </w:t>
      </w:r>
      <w:r>
        <w:rPr>
          <w:rFonts w:hint="eastAsia" w:ascii="仿宋" w:hAnsi="仿宋" w:eastAsia="仿宋"/>
          <w:sz w:val="30"/>
          <w:szCs w:val="30"/>
        </w:rPr>
        <w:t>支持民主党派和无党派人士参政的主要内容是：参加国家政权，参与重要方针政策、重要领导人选的协商，参与国家事务的管理，参与国家方针政策、法律法规的制定和执行。</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支持民主党派和无党派人士就经济社会发展重大问题进行考察调研，发挥其在反映社情民意、协调社会关系、维护社会稳定、开展对外交往方面的积极作用。支持民主党派和无党派人士开展社会服务活动。</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支持民主党派和无党派人士就各级政府拟提交人民代表大会审议的政府工作报告、有关重大政策措施和重大建设项目提出意见和建议；支持民主党派负责人、无党派人士参加重要会议，参与有关政策、规划的制定和检查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中共中央领导同志的国内考察调研以及重要外事活动，根据统一安排和工作需要，可以邀请民主党派中央负责人、无党派代表人士参加。地方党委可以结合实际作出具体安排。</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第十四条</w:t>
      </w:r>
      <w:r>
        <w:rPr>
          <w:rFonts w:ascii="仿宋" w:hAnsi="仿宋" w:eastAsia="仿宋"/>
          <w:sz w:val="30"/>
          <w:szCs w:val="30"/>
        </w:rPr>
        <w:t xml:space="preserve">  </w:t>
      </w:r>
      <w:r>
        <w:rPr>
          <w:rFonts w:hint="eastAsia" w:ascii="仿宋" w:hAnsi="仿宋" w:eastAsia="仿宋"/>
          <w:sz w:val="30"/>
          <w:szCs w:val="30"/>
        </w:rPr>
        <w:t>中国共产党和各民主党派实行互相监督。中国共产党处于领导和执政地位，更需要自觉接受民主党派的监督。民主党派和无党派人士的民主监督是指在坚持四项基本原则的基础上，通过提出意见、批评、建议的方式对中国共产党进行的政治监督。主要有下列形式：</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（一）在政治协商中提出意见和建议；</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（二）在党委主要负责人召开的专门会议上对党委领导班子及其成员提出意见和建议；</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（三）对党委党风廉政建设和反腐败工作提出意见和建议；</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（四）向党委及其职能部门提出书面意见和建议；</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（五）参加党委有关方针政策、重大决策部署执行和实施情况的检查，参加廉政建设情况检查、其他专项检查和执法监督工作；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（六）受党委委托就有关重大问题进行专项监督；</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（七）民主党派成员、无党派人士中的人大代表在人大会议中提出意见和建议，参加人大及其常委会和各专门委员会组织的有关调查研究；</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（八）在政协召开的各种会议、组织的视察调研中提出意见，或者以提案等形式提出批评和建议；</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（九）对人民法院、人民检察院工作提出意见和建议；</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（十）担任司法机关和政府部门的特约人员参加相关监督检查工作。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第十五条</w:t>
      </w:r>
      <w:r>
        <w:rPr>
          <w:rFonts w:ascii="仿宋" w:hAnsi="仿宋" w:eastAsia="仿宋"/>
          <w:sz w:val="30"/>
          <w:szCs w:val="30"/>
        </w:rPr>
        <w:t xml:space="preserve">  </w:t>
      </w:r>
      <w:r>
        <w:rPr>
          <w:rFonts w:hint="eastAsia" w:ascii="仿宋" w:hAnsi="仿宋" w:eastAsia="仿宋"/>
          <w:sz w:val="30"/>
          <w:szCs w:val="30"/>
        </w:rPr>
        <w:t>各级党委应当支持民主党派和无党派人士加强自身建设。</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（一）支持民主党派加强思想建设，巩固共同思想政治基础；</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（二）支持民主党派加强组织建设，做好组织发展和成员教育管理工作；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（三）支持民主党派加强制度建设，完善内部管理和监督制度，健全各项工作机制；</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（四）支持民主党派加强机关建设，提升干部队伍素质，协调解决机构、编制、经费、办公场所、干部交流和挂职锻炼等方面的问题；</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（五）完善联系无党派人士的机制，为无党派人士履行职责提供必要保障；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（六）支持社会主义学院发挥民主党派和无党派人士联合党校的作用。</w:t>
      </w: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第四章</w:t>
      </w:r>
      <w:r>
        <w:rPr>
          <w:rFonts w:ascii="微软雅黑" w:hAnsi="微软雅黑" w:eastAsia="微软雅黑"/>
          <w:sz w:val="30"/>
          <w:szCs w:val="30"/>
        </w:rPr>
        <w:t xml:space="preserve">  </w:t>
      </w:r>
      <w:r>
        <w:rPr>
          <w:rFonts w:hint="eastAsia" w:ascii="微软雅黑" w:hAnsi="微软雅黑" w:eastAsia="微软雅黑"/>
          <w:sz w:val="30"/>
          <w:szCs w:val="30"/>
        </w:rPr>
        <w:t>党外知识分子工作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第十六条</w:t>
      </w:r>
      <w:r>
        <w:rPr>
          <w:rFonts w:ascii="仿宋" w:hAnsi="仿宋" w:eastAsia="仿宋"/>
          <w:sz w:val="30"/>
          <w:szCs w:val="30"/>
        </w:rPr>
        <w:t xml:space="preserve">  </w:t>
      </w:r>
      <w:r>
        <w:rPr>
          <w:rFonts w:hint="eastAsia" w:ascii="仿宋" w:hAnsi="仿宋" w:eastAsia="仿宋"/>
          <w:sz w:val="30"/>
          <w:szCs w:val="30"/>
        </w:rPr>
        <w:t>国家机关和国有企事业单位党外知识分子工作的重点对象是：具有高级职称的党外知识分子，学科带头人或者重要业务骨干中的党外知识分子，担任中层以上领导职务的党外知识分子，其他有成就、有影响的党外知识分子。</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国家机关和国有企事业单位党组（党委）负责本领域、本单位党外知识分子工作，组织党外知识分子参加统一战线工作和活动。</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第十七条</w:t>
      </w:r>
      <w:r>
        <w:rPr>
          <w:rFonts w:ascii="仿宋" w:hAnsi="仿宋" w:eastAsia="仿宋"/>
          <w:b/>
          <w:sz w:val="30"/>
          <w:szCs w:val="30"/>
        </w:rPr>
        <w:t xml:space="preserve"> </w:t>
      </w:r>
      <w:r>
        <w:rPr>
          <w:rFonts w:ascii="仿宋" w:hAnsi="仿宋" w:eastAsia="仿宋"/>
          <w:sz w:val="30"/>
          <w:szCs w:val="30"/>
        </w:rPr>
        <w:t xml:space="preserve"> </w:t>
      </w:r>
      <w:r>
        <w:rPr>
          <w:rFonts w:hint="eastAsia" w:ascii="仿宋" w:hAnsi="仿宋" w:eastAsia="仿宋"/>
          <w:sz w:val="30"/>
          <w:szCs w:val="30"/>
        </w:rPr>
        <w:t>在党委统一领导下，坚持充分尊重、广泛联系、加强团结、热情帮助、积极引导的方针，建立由统战部牵头、党政有关部门参加、社会有关团体参与的联席会议制度，做好新的社会阶层中的党外知识分子工作。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第十八条</w:t>
      </w:r>
      <w:r>
        <w:rPr>
          <w:rFonts w:ascii="仿宋" w:hAnsi="仿宋" w:eastAsia="仿宋"/>
          <w:sz w:val="30"/>
          <w:szCs w:val="30"/>
        </w:rPr>
        <w:t xml:space="preserve">  </w:t>
      </w:r>
      <w:r>
        <w:rPr>
          <w:rFonts w:hint="eastAsia" w:ascii="仿宋" w:hAnsi="仿宋" w:eastAsia="仿宋"/>
          <w:sz w:val="30"/>
          <w:szCs w:val="30"/>
        </w:rPr>
        <w:t>坚持广泛团结、热情服务、积极引导、发挥作用的方针，做好出国和归国留学人员统一战线工作。</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欧美同学会（中国留学人员联谊会）是党联系留学人员的桥梁纽带、做好留学人员工作的助手、留学人员之家。各省（自治区、直辖市）、副省级城市和省会城市应当建立留学人员组织。留学人员比较集中的其他城市和高等学校、科研院所等单位，可以成立留学人员组织。</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各省（自治区、直辖市）可以成立党外知识分子联谊会。</w:t>
      </w: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第五章</w:t>
      </w:r>
      <w:r>
        <w:rPr>
          <w:rFonts w:ascii="微软雅黑" w:hAnsi="微软雅黑" w:eastAsia="微软雅黑"/>
          <w:sz w:val="30"/>
          <w:szCs w:val="30"/>
        </w:rPr>
        <w:t xml:space="preserve">  </w:t>
      </w:r>
      <w:r>
        <w:rPr>
          <w:rFonts w:hint="eastAsia" w:ascii="微软雅黑" w:hAnsi="微软雅黑" w:eastAsia="微软雅黑"/>
          <w:sz w:val="30"/>
          <w:szCs w:val="30"/>
        </w:rPr>
        <w:t>民族工作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第十九条</w:t>
      </w:r>
      <w:r>
        <w:rPr>
          <w:rFonts w:ascii="仿宋" w:hAnsi="仿宋" w:eastAsia="仿宋"/>
          <w:sz w:val="30"/>
          <w:szCs w:val="30"/>
        </w:rPr>
        <w:t xml:space="preserve">  </w:t>
      </w:r>
      <w:r>
        <w:rPr>
          <w:rFonts w:hint="eastAsia" w:ascii="仿宋" w:hAnsi="仿宋" w:eastAsia="仿宋"/>
          <w:sz w:val="30"/>
          <w:szCs w:val="30"/>
        </w:rPr>
        <w:t>民族工作的根本要求是：坚定不移走中国特色解决民族问题的正确道路，坚持中国共产党的领导，坚持中国特色社会主义道路，坚持维护祖国统一，坚持各民族一律平等，坚持和完善民族区域自治制度，坚持各民族共同团结奋斗、共同繁荣发展，坚持打牢中华民族共同体的思想基础，坚持依法治国，加强各民族交往交流交融，促进各民族和睦相处、和衷共济、和谐发展，巩固和发展平等团结互助和谐的社会主义民族关系，依靠各民族共同力量实现中华民族伟大复兴。</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第二十条</w:t>
      </w:r>
      <w:r>
        <w:rPr>
          <w:rFonts w:ascii="仿宋" w:hAnsi="仿宋" w:eastAsia="仿宋"/>
          <w:sz w:val="30"/>
          <w:szCs w:val="30"/>
        </w:rPr>
        <w:t xml:space="preserve">  </w:t>
      </w:r>
      <w:r>
        <w:rPr>
          <w:rFonts w:hint="eastAsia" w:ascii="仿宋" w:hAnsi="仿宋" w:eastAsia="仿宋"/>
          <w:sz w:val="30"/>
          <w:szCs w:val="30"/>
        </w:rPr>
        <w:t>围绕促进民族团结、改善民生，推动民族地区经济社会发展，提高民族地区就业水平和基本公共服务水平。发展少数民族教育文化事业，全面推广国家通用语言文字，尊重、支持各少数民族语言文字的学习和使用。</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全面深入持久开展民族团结进步创建活动，积极培育中华民族共同体意识，增进各族群众对伟大祖国、中华民族、中华文化、中国共产党、中国特色社会主义的认同。</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反对大民族主义主要是大汉族主义，反对狭隘民族主义。尊重少数民族风俗习惯，反对一切形式的民族歧视。依法处理涉及民族因素的矛盾和纠纷，同一切分裂祖国的行为作坚决斗争，维护国家统一、民族团结和社会稳定。</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第二十一条</w:t>
      </w:r>
      <w:r>
        <w:rPr>
          <w:rFonts w:ascii="仿宋" w:hAnsi="仿宋" w:eastAsia="仿宋"/>
          <w:sz w:val="30"/>
          <w:szCs w:val="30"/>
        </w:rPr>
        <w:t xml:space="preserve">  </w:t>
      </w:r>
      <w:r>
        <w:rPr>
          <w:rFonts w:hint="eastAsia" w:ascii="仿宋" w:hAnsi="仿宋" w:eastAsia="仿宋"/>
          <w:sz w:val="30"/>
          <w:szCs w:val="30"/>
        </w:rPr>
        <w:t>大力培养民族地区各族干部，大力选拔使用少数民族干部。密切联系少数民族代表人士，重视培养民族地区知识分子特别是少数民族党外知识分子骨干，积极培养少数民族专业人才。</w:t>
      </w: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第六章</w:t>
      </w:r>
      <w:r>
        <w:rPr>
          <w:rFonts w:ascii="微软雅黑" w:hAnsi="微软雅黑" w:eastAsia="微软雅黑"/>
          <w:sz w:val="30"/>
          <w:szCs w:val="30"/>
        </w:rPr>
        <w:t xml:space="preserve">  </w:t>
      </w:r>
      <w:r>
        <w:rPr>
          <w:rFonts w:hint="eastAsia" w:ascii="微软雅黑" w:hAnsi="微软雅黑" w:eastAsia="微软雅黑"/>
          <w:sz w:val="30"/>
          <w:szCs w:val="30"/>
        </w:rPr>
        <w:t>宗教工作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第二十二条</w:t>
      </w:r>
      <w:r>
        <w:rPr>
          <w:rFonts w:ascii="仿宋" w:hAnsi="仿宋" w:eastAsia="仿宋"/>
          <w:sz w:val="30"/>
          <w:szCs w:val="30"/>
        </w:rPr>
        <w:t xml:space="preserve">  </w:t>
      </w:r>
      <w:r>
        <w:rPr>
          <w:rFonts w:hint="eastAsia" w:ascii="仿宋" w:hAnsi="仿宋" w:eastAsia="仿宋"/>
          <w:sz w:val="30"/>
          <w:szCs w:val="30"/>
        </w:rPr>
        <w:t>党的宗教工作基本方针是：全面贯彻党的宗教信仰自由政策，依法管理宗教事务，坚持独立自主自办原则，积极引导宗教与社会主义社会相适应。</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尊重和保护公民信仰宗教和不信仰宗教的权利。坚持政教分离，禁止以行政力量消灭或者发展宗教，禁止利用恐吓、欺骗等手段传播宗教，禁止利用宗教进行破坏社会秩序、损害公民身体健康、妨碍国家教育制度、制造民族矛盾、破坏祖国统一的活动。</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坚持保护合法、制止非法、遏制极端、抵御渗透、打击犯罪。健全宗教事务管理法规和制度，依法处置涉及宗教因素的矛盾和问题。</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防范外国势力干预和支配我国宗教团体和宗教事务。支持宗教界在独立自主、平等友好、互相尊重的基础上开展对外交往。防范和抵御境外势力利用宗教进行渗透。</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支持和引导宗教界人士对宗教教义作出适应时代进步要求的阐释。发挥宗教界人士和信教群众在促进经济社会发展中的积极作用。</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第二十三条</w:t>
      </w:r>
      <w:r>
        <w:rPr>
          <w:rFonts w:ascii="仿宋" w:hAnsi="仿宋" w:eastAsia="仿宋"/>
          <w:sz w:val="30"/>
          <w:szCs w:val="30"/>
        </w:rPr>
        <w:t xml:space="preserve">  </w:t>
      </w:r>
      <w:r>
        <w:rPr>
          <w:rFonts w:hint="eastAsia" w:ascii="仿宋" w:hAnsi="仿宋" w:eastAsia="仿宋"/>
          <w:sz w:val="30"/>
          <w:szCs w:val="30"/>
        </w:rPr>
        <w:t>坚持政治上团结合作、信仰上互相尊重，加强爱国宗教界代表人士队伍建设，支持宗教团体加强自身建设，巩固和发展党同宗教界的爱国统一战线。</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共产党员应当团结信教群众，但不得信仰宗教。</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第二十四条</w:t>
      </w:r>
      <w:r>
        <w:rPr>
          <w:rFonts w:ascii="仿宋" w:hAnsi="仿宋" w:eastAsia="仿宋"/>
          <w:sz w:val="30"/>
          <w:szCs w:val="30"/>
        </w:rPr>
        <w:t xml:space="preserve">  </w:t>
      </w:r>
      <w:r>
        <w:rPr>
          <w:rFonts w:hint="eastAsia" w:ascii="仿宋" w:hAnsi="仿宋" w:eastAsia="仿宋"/>
          <w:sz w:val="30"/>
          <w:szCs w:val="30"/>
        </w:rPr>
        <w:t>加强基层宗教工作。建立健全县（市、区、旗）、乡（镇、街道）、村（社区）三级宗教工作网络和乡（镇、街道）、村（社区）两级责任制。宗教工作任务重的乡（镇、街道），党委和政府应当有领导干部分管宗教工作，并明确专人负责。</w:t>
      </w: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第七章</w:t>
      </w:r>
      <w:r>
        <w:rPr>
          <w:rFonts w:ascii="微软雅黑" w:hAnsi="微软雅黑" w:eastAsia="微软雅黑"/>
          <w:sz w:val="30"/>
          <w:szCs w:val="30"/>
        </w:rPr>
        <w:t xml:space="preserve">  </w:t>
      </w:r>
      <w:r>
        <w:rPr>
          <w:rFonts w:hint="eastAsia" w:ascii="微软雅黑" w:hAnsi="微软雅黑" w:eastAsia="微软雅黑"/>
          <w:sz w:val="30"/>
          <w:szCs w:val="30"/>
        </w:rPr>
        <w:t>非公有制经济领域统一战线工作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第二十五条</w:t>
      </w:r>
      <w:r>
        <w:rPr>
          <w:rFonts w:ascii="仿宋" w:hAnsi="仿宋" w:eastAsia="仿宋"/>
          <w:sz w:val="30"/>
          <w:szCs w:val="30"/>
        </w:rPr>
        <w:t xml:space="preserve">  </w:t>
      </w:r>
      <w:r>
        <w:rPr>
          <w:rFonts w:hint="eastAsia" w:ascii="仿宋" w:hAnsi="仿宋" w:eastAsia="仿宋"/>
          <w:sz w:val="30"/>
          <w:szCs w:val="30"/>
        </w:rPr>
        <w:t>坚持和完善我国基本经济制度，制定、宣传、贯彻党关于发展非公有制经济的方针政策，推动形成有利于非公有制经济发展的政策环境、法治环境、市场环境、社会环境。引导非公有制企业建立现代企业制度，加强自主创新。</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第二十六条</w:t>
      </w:r>
      <w:r>
        <w:rPr>
          <w:rFonts w:ascii="仿宋" w:hAnsi="仿宋" w:eastAsia="仿宋"/>
          <w:sz w:val="30"/>
          <w:szCs w:val="30"/>
        </w:rPr>
        <w:t xml:space="preserve">  </w:t>
      </w:r>
      <w:r>
        <w:rPr>
          <w:rFonts w:hint="eastAsia" w:ascii="仿宋" w:hAnsi="仿宋" w:eastAsia="仿宋"/>
          <w:sz w:val="30"/>
          <w:szCs w:val="30"/>
        </w:rPr>
        <w:t>引导非公有制经济人士爱国、敬业、创新、守法、诚信、贡献，做合格的中国特色社会主义事业建设者。</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（一）开展理想信念教育，引导非公有制经济人士增强对中国特色社会主义的信念、对党和政府的信任、对企业发展的信心、对社会的信誉。</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（二）引导非公有制经济人士依法诚信经营，了解反映非公有制经济人士诉求，帮助其依照法定程序维护合法权益。</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（三）畅通非公有制经济人士有序政治参与渠道，帮助提高议政建言水平。</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（四）引导非公有制经济人士投身光彩事业和公益慈善事业，积极履行社会责任。</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第二十七条</w:t>
      </w:r>
      <w:r>
        <w:rPr>
          <w:rFonts w:ascii="仿宋" w:hAnsi="仿宋" w:eastAsia="仿宋"/>
          <w:b/>
          <w:sz w:val="30"/>
          <w:szCs w:val="30"/>
        </w:rPr>
        <w:t xml:space="preserve"> </w:t>
      </w:r>
      <w:r>
        <w:rPr>
          <w:rFonts w:ascii="仿宋" w:hAnsi="仿宋" w:eastAsia="仿宋"/>
          <w:sz w:val="30"/>
          <w:szCs w:val="30"/>
        </w:rPr>
        <w:t xml:space="preserve"> </w:t>
      </w:r>
      <w:r>
        <w:rPr>
          <w:rFonts w:hint="eastAsia" w:ascii="仿宋" w:hAnsi="仿宋" w:eastAsia="仿宋"/>
          <w:sz w:val="30"/>
          <w:szCs w:val="30"/>
        </w:rPr>
        <w:t>统战部、工商联按照同级党委安排，参与非公有制企业党建工作。工商联党组应当支持和配合做好所属会员企业、各类商会党组织组建工作，推动成立行业性或者区域性党组织。</w:t>
      </w:r>
    </w:p>
    <w:p>
      <w:pPr>
        <w:spacing w:line="600" w:lineRule="exact"/>
        <w:jc w:val="both"/>
        <w:rPr>
          <w:rFonts w:ascii="仿宋" w:hAnsi="仿宋" w:eastAsia="仿宋"/>
          <w:sz w:val="30"/>
          <w:szCs w:val="30"/>
        </w:rPr>
      </w:pP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第二十八条</w:t>
      </w:r>
      <w:r>
        <w:rPr>
          <w:rFonts w:ascii="仿宋" w:hAnsi="仿宋" w:eastAsia="仿宋"/>
          <w:sz w:val="30"/>
          <w:szCs w:val="30"/>
        </w:rPr>
        <w:t xml:space="preserve">  </w:t>
      </w:r>
      <w:r>
        <w:rPr>
          <w:rFonts w:hint="eastAsia" w:ascii="仿宋" w:hAnsi="仿宋" w:eastAsia="仿宋"/>
          <w:sz w:val="30"/>
          <w:szCs w:val="30"/>
        </w:rPr>
        <w:t>工商联是党领导的以非公有制企业和非公有制经济人士为主体的，具有统战性、经济性、民间性有机统一基本特征的人民团体和商会组织。</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（一）工商联应当围绕促进非公有制经济健康发展和非公有制经济人士健康成长的主题，履行职责、发挥作用。</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工商联参加政治协商、参政议政、民主监督的具体内容和形式参照本条例第三章有关规定执行。</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（二）中央和地方各级党委应当加强对工商联工作的领导。工商联党组书记由统战部副部长担任。</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三）工商联党组发挥领导核心作用，保证党的方针政策和党委决策部署的贯彻落实；加强对工商联代表大会、执委会、常委会工作的指导；支持工商联主席工作，发挥党外干部作用；按照干部管理权限，管理工商联机关干部。</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工商联所属商会是工商联的基层组织和工作依托。工商联对所属商会进行指导、引导和服务，对所属商会会员开展思想政治工作、教育培训，对主要负责人进行考核。</w:t>
      </w:r>
    </w:p>
    <w:p>
      <w:pPr>
        <w:spacing w:line="600" w:lineRule="exact"/>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第八章</w:t>
      </w:r>
      <w:r>
        <w:rPr>
          <w:rFonts w:ascii="微软雅黑" w:hAnsi="微软雅黑" w:eastAsia="微软雅黑"/>
          <w:sz w:val="30"/>
          <w:szCs w:val="30"/>
        </w:rPr>
        <w:t xml:space="preserve">  </w:t>
      </w:r>
      <w:r>
        <w:rPr>
          <w:rFonts w:hint="eastAsia" w:ascii="微软雅黑" w:hAnsi="微软雅黑" w:eastAsia="微软雅黑"/>
          <w:sz w:val="30"/>
          <w:szCs w:val="30"/>
        </w:rPr>
        <w:t>港澳台海外统一战线工作</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第二十九条</w:t>
      </w:r>
      <w:r>
        <w:rPr>
          <w:rFonts w:ascii="仿宋" w:hAnsi="仿宋" w:eastAsia="仿宋"/>
          <w:b/>
          <w:sz w:val="30"/>
          <w:szCs w:val="30"/>
        </w:rPr>
        <w:t xml:space="preserve"> </w:t>
      </w:r>
      <w:r>
        <w:rPr>
          <w:rFonts w:ascii="仿宋" w:hAnsi="仿宋" w:eastAsia="仿宋"/>
          <w:sz w:val="30"/>
          <w:szCs w:val="30"/>
        </w:rPr>
        <w:t xml:space="preserve"> </w:t>
      </w:r>
      <w:r>
        <w:rPr>
          <w:rFonts w:hint="eastAsia" w:ascii="仿宋" w:hAnsi="仿宋" w:eastAsia="仿宋"/>
          <w:sz w:val="30"/>
          <w:szCs w:val="30"/>
        </w:rPr>
        <w:t>港澳统一战线工作的主要任务是：全面准确贯彻“一国两制”、“港人治港”、“澳人治澳”、高度自治的方针，严格依照宪法和基本法办事，支持特别行政区行政长官和政府依法施政，发展壮大爱国爱港、爱国爱澳力量，增强香港同胞、澳门同胞的国家观念和中华民族意识，保持香港、澳门长期繁荣稳定。</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第三十条</w:t>
      </w:r>
      <w:r>
        <w:rPr>
          <w:rFonts w:ascii="仿宋" w:hAnsi="仿宋" w:eastAsia="仿宋"/>
          <w:sz w:val="30"/>
          <w:szCs w:val="30"/>
        </w:rPr>
        <w:t xml:space="preserve">  </w:t>
      </w:r>
      <w:r>
        <w:rPr>
          <w:rFonts w:hint="eastAsia" w:ascii="仿宋" w:hAnsi="仿宋" w:eastAsia="仿宋"/>
          <w:sz w:val="30"/>
          <w:szCs w:val="30"/>
        </w:rPr>
        <w:t>对台统一战线工作的主要任务是：贯彻执行中央对台工作大政方针，坚持一个中国原则，反对“台独”分裂活动，广泛团结台湾同胞，巩固深化两岸关系和平发展的政治、经济、文化、社会基础，在实现中华民族伟大复兴进程中完成祖国统一大业。</w:t>
      </w:r>
    </w:p>
    <w:p>
      <w:pPr>
        <w:spacing w:line="600" w:lineRule="exact"/>
        <w:ind w:firstLine="596" w:firstLineChars="198"/>
        <w:jc w:val="both"/>
        <w:rPr>
          <w:rFonts w:ascii="仿宋" w:hAnsi="仿宋" w:eastAsia="仿宋"/>
          <w:sz w:val="30"/>
          <w:szCs w:val="30"/>
        </w:rPr>
      </w:pPr>
      <w:r>
        <w:rPr>
          <w:rFonts w:hint="eastAsia" w:ascii="仿宋" w:hAnsi="仿宋" w:eastAsia="仿宋"/>
          <w:b/>
          <w:sz w:val="30"/>
          <w:szCs w:val="30"/>
        </w:rPr>
        <w:t>第三十一条</w:t>
      </w:r>
      <w:r>
        <w:rPr>
          <w:rFonts w:ascii="仿宋" w:hAnsi="仿宋" w:eastAsia="仿宋"/>
          <w:sz w:val="30"/>
          <w:szCs w:val="30"/>
        </w:rPr>
        <w:t xml:space="preserve">  </w:t>
      </w:r>
      <w:r>
        <w:rPr>
          <w:rFonts w:hint="eastAsia" w:ascii="仿宋" w:hAnsi="仿宋" w:eastAsia="仿宋"/>
          <w:sz w:val="30"/>
          <w:szCs w:val="30"/>
        </w:rPr>
        <w:t>海外统一战线工作的主要任务是：凝聚侨心、汇集侨智、发挥侨力、维护侨益，引导华侨、归侨和侨眷致力于祖国现代化建设及和平统一大业，推进全球反“独”促统活动，传承和弘扬中华优秀文化，增进中国人民与世界各国人民的友谊。</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第三十二条</w:t>
      </w:r>
      <w:r>
        <w:rPr>
          <w:rFonts w:ascii="仿宋" w:hAnsi="仿宋" w:eastAsia="仿宋"/>
          <w:sz w:val="30"/>
          <w:szCs w:val="30"/>
        </w:rPr>
        <w:t xml:space="preserve">  </w:t>
      </w:r>
      <w:r>
        <w:rPr>
          <w:rFonts w:hint="eastAsia" w:ascii="仿宋" w:hAnsi="仿宋" w:eastAsia="仿宋"/>
          <w:sz w:val="30"/>
          <w:szCs w:val="30"/>
        </w:rPr>
        <w:t>支持民主党派和无党派人士，指导相关人民团体以及中国和平统一促进会、海外联谊会等统一战线团体，在港澳台海外统一战线工作中发挥作用。</w:t>
      </w:r>
    </w:p>
    <w:p>
      <w:pPr>
        <w:spacing w:line="600" w:lineRule="exact"/>
        <w:ind w:firstLine="600" w:firstLineChars="200"/>
        <w:jc w:val="both"/>
        <w:rPr>
          <w:rFonts w:ascii="黑体" w:hAnsi="黑体" w:eastAsia="黑体"/>
          <w:sz w:val="30"/>
          <w:szCs w:val="30"/>
        </w:rPr>
      </w:pPr>
      <w:r>
        <w:rPr>
          <w:rFonts w:hint="eastAsia" w:ascii="黑体" w:hAnsi="黑体" w:eastAsia="黑体"/>
          <w:sz w:val="30"/>
          <w:szCs w:val="30"/>
        </w:rPr>
        <w:t>第九章</w:t>
      </w:r>
      <w:r>
        <w:rPr>
          <w:rFonts w:ascii="黑体" w:hAnsi="黑体" w:eastAsia="黑体"/>
          <w:sz w:val="30"/>
          <w:szCs w:val="30"/>
        </w:rPr>
        <w:t xml:space="preserve"> </w:t>
      </w:r>
      <w:r>
        <w:rPr>
          <w:rFonts w:hint="eastAsia" w:ascii="黑体" w:hAnsi="黑体" w:eastAsia="黑体"/>
          <w:sz w:val="30"/>
          <w:szCs w:val="30"/>
        </w:rPr>
        <w:t>党外代表人士队伍建设</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第三十三条</w:t>
      </w:r>
      <w:r>
        <w:rPr>
          <w:rFonts w:ascii="仿宋" w:hAnsi="仿宋" w:eastAsia="仿宋"/>
          <w:b/>
          <w:sz w:val="30"/>
          <w:szCs w:val="30"/>
        </w:rPr>
        <w:t xml:space="preserve"> </w:t>
      </w:r>
      <w:r>
        <w:rPr>
          <w:rFonts w:ascii="仿宋" w:hAnsi="仿宋" w:eastAsia="仿宋"/>
          <w:sz w:val="30"/>
          <w:szCs w:val="30"/>
        </w:rPr>
        <w:t xml:space="preserve"> </w:t>
      </w:r>
      <w:r>
        <w:rPr>
          <w:rFonts w:hint="eastAsia" w:ascii="仿宋" w:hAnsi="仿宋" w:eastAsia="仿宋"/>
          <w:sz w:val="30"/>
          <w:szCs w:val="30"/>
        </w:rPr>
        <w:t>党外代表人士是指与中国共产党团结合作、作出较大贡献、有一定社会影响的人士，其标准是政治坚定、业绩突出、群众认同。</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第三十四条</w:t>
      </w:r>
      <w:r>
        <w:rPr>
          <w:rFonts w:ascii="仿宋" w:hAnsi="仿宋" w:eastAsia="仿宋"/>
          <w:b/>
          <w:sz w:val="30"/>
          <w:szCs w:val="30"/>
        </w:rPr>
        <w:t xml:space="preserve"> </w:t>
      </w:r>
      <w:r>
        <w:rPr>
          <w:rFonts w:ascii="仿宋" w:hAnsi="仿宋" w:eastAsia="仿宋"/>
          <w:sz w:val="30"/>
          <w:szCs w:val="30"/>
        </w:rPr>
        <w:t xml:space="preserve"> </w:t>
      </w:r>
      <w:r>
        <w:rPr>
          <w:rFonts w:hint="eastAsia" w:ascii="仿宋" w:hAnsi="仿宋" w:eastAsia="仿宋"/>
          <w:sz w:val="30"/>
          <w:szCs w:val="30"/>
        </w:rPr>
        <w:t>加强党外代表人士的发现储备。</w:t>
      </w:r>
    </w:p>
    <w:p>
      <w:pPr>
        <w:spacing w:line="600" w:lineRule="exact"/>
        <w:ind w:firstLine="600" w:firstLineChars="200"/>
        <w:jc w:val="both"/>
        <w:rPr>
          <w:rFonts w:ascii="仿宋" w:hAnsi="仿宋" w:eastAsia="仿宋"/>
          <w:sz w:val="30"/>
          <w:szCs w:val="30"/>
        </w:rPr>
      </w:pPr>
      <w:r>
        <w:rPr>
          <w:rFonts w:hint="eastAsia" w:ascii="仿宋" w:hAnsi="仿宋" w:eastAsia="仿宋"/>
          <w:sz w:val="30"/>
          <w:szCs w:val="30"/>
        </w:rPr>
        <w:t>发挥高等学校、科研院所培养和选拔党外代表人士的重要基地作用，注意从国家机关、国有企事业单位以及新的社会阶层人士、出国和归国留学人员等领域发现党外代表人士。</w:t>
      </w:r>
    </w:p>
    <w:p>
      <w:pPr>
        <w:spacing w:line="600" w:lineRule="exact"/>
        <w:ind w:firstLine="602" w:firstLineChars="200"/>
        <w:jc w:val="both"/>
        <w:rPr>
          <w:rFonts w:ascii="仿宋" w:hAnsi="仿宋" w:eastAsia="仿宋"/>
          <w:sz w:val="30"/>
          <w:szCs w:val="30"/>
        </w:rPr>
      </w:pPr>
      <w:r>
        <w:rPr>
          <w:rFonts w:hint="eastAsia" w:ascii="仿宋" w:hAnsi="仿宋" w:eastAsia="仿宋"/>
          <w:b/>
          <w:sz w:val="30"/>
          <w:szCs w:val="30"/>
        </w:rPr>
        <w:t>第三十五条</w:t>
      </w:r>
      <w:r>
        <w:rPr>
          <w:rFonts w:ascii="仿宋" w:hAnsi="仿宋" w:eastAsia="仿宋"/>
          <w:sz w:val="30"/>
          <w:szCs w:val="30"/>
        </w:rPr>
        <w:t xml:space="preserve">  </w:t>
      </w:r>
      <w:r>
        <w:rPr>
          <w:rFonts w:hint="eastAsia" w:ascii="仿宋" w:hAnsi="仿宋" w:eastAsia="仿宋"/>
          <w:sz w:val="30"/>
          <w:szCs w:val="30"/>
        </w:rPr>
        <w:t>坚持政治培训为主，开展对党外代表人士的理论培训。发挥社会主义学院作为统一战线人才教育培养主阵地作用，重视发挥党校、行政学院、干部学院的作用，合理利用高等学校等培训资源及境外培训资源。</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加强党外代表人士的实践锻炼，将党外干部纳入党政领导干部交流总体安排。</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第三十六条</w:t>
      </w:r>
      <w:r>
        <w:rPr>
          <w:rFonts w:ascii="仿宋" w:hAnsi="仿宋" w:eastAsia="仿宋"/>
          <w:sz w:val="30"/>
          <w:szCs w:val="30"/>
        </w:rPr>
        <w:t xml:space="preserve">  </w:t>
      </w:r>
      <w:r>
        <w:rPr>
          <w:rFonts w:hint="eastAsia" w:ascii="仿宋" w:hAnsi="仿宋" w:eastAsia="仿宋"/>
          <w:sz w:val="30"/>
          <w:szCs w:val="30"/>
        </w:rPr>
        <w:t>党外代表人士在各级人大代表、人大常委会委员和人大专门委员会主任委员、副主任委员及委员中应当占有适当比例。全国人大常委会副委员长、县级以上地方各级人大常委会副主任中应当有适当数量的党外代表人士。</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全国和省级人大常委会中应当有民主党派成员或者无党派人士担任专职副秘书长。</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统战部门会商有关部门，负责党外人大代表、党外人大常委会组成人员候选人的推荐提名工作。</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第三十七条</w:t>
      </w:r>
      <w:r>
        <w:rPr>
          <w:rFonts w:ascii="仿宋" w:hAnsi="仿宋" w:eastAsia="仿宋"/>
          <w:sz w:val="30"/>
          <w:szCs w:val="30"/>
        </w:rPr>
        <w:t xml:space="preserve">  </w:t>
      </w:r>
      <w:r>
        <w:rPr>
          <w:rFonts w:hint="eastAsia" w:ascii="仿宋" w:hAnsi="仿宋" w:eastAsia="仿宋"/>
          <w:sz w:val="30"/>
          <w:szCs w:val="30"/>
        </w:rPr>
        <w:t>省、市两级地方政府领导班子应当配备党外干部。县级从实际出发，做好政府领导班子配备党外干部工作。</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各级政府部门除有特殊要求外，均可以积极配备党外干部担任领导职务，重点在行政执法监督、与群众利益密切相关、紧密联系知识分子和专业技术性强的部门配备。</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符合条件的党外干部可以担任政府部门（单位）行政正职。各省（自治区、直辖市）在政府组成部门中应当配备</w:t>
      </w:r>
      <w:r>
        <w:rPr>
          <w:rFonts w:ascii="仿宋" w:hAnsi="仿宋" w:eastAsia="仿宋"/>
          <w:sz w:val="30"/>
          <w:szCs w:val="30"/>
        </w:rPr>
        <w:t>2</w:t>
      </w:r>
      <w:r>
        <w:rPr>
          <w:rFonts w:hint="eastAsia" w:ascii="仿宋" w:hAnsi="仿宋" w:eastAsia="仿宋"/>
          <w:sz w:val="30"/>
          <w:szCs w:val="30"/>
        </w:rPr>
        <w:t>名左右党外正职。</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第三十八条</w:t>
      </w:r>
      <w:r>
        <w:rPr>
          <w:rFonts w:ascii="仿宋" w:hAnsi="仿宋" w:eastAsia="仿宋"/>
          <w:sz w:val="30"/>
          <w:szCs w:val="30"/>
        </w:rPr>
        <w:t xml:space="preserve">  </w:t>
      </w:r>
      <w:r>
        <w:rPr>
          <w:rFonts w:hint="eastAsia" w:ascii="仿宋" w:hAnsi="仿宋" w:eastAsia="仿宋"/>
          <w:sz w:val="30"/>
          <w:szCs w:val="30"/>
        </w:rPr>
        <w:t>党外代表人士在各级政协中应当占有较大比例，在换届时委员不少于</w:t>
      </w:r>
      <w:r>
        <w:rPr>
          <w:rFonts w:ascii="仿宋" w:hAnsi="仿宋" w:eastAsia="仿宋"/>
          <w:sz w:val="30"/>
          <w:szCs w:val="30"/>
        </w:rPr>
        <w:t>60</w:t>
      </w:r>
      <w:r>
        <w:rPr>
          <w:rFonts w:hint="eastAsia" w:ascii="仿宋" w:hAnsi="仿宋" w:eastAsia="仿宋"/>
          <w:sz w:val="30"/>
          <w:szCs w:val="30"/>
        </w:rPr>
        <w:t>％，常委不少于</w:t>
      </w:r>
      <w:r>
        <w:rPr>
          <w:rFonts w:ascii="仿宋" w:hAnsi="仿宋" w:eastAsia="仿宋"/>
          <w:sz w:val="30"/>
          <w:szCs w:val="30"/>
        </w:rPr>
        <w:t>65</w:t>
      </w:r>
      <w:r>
        <w:rPr>
          <w:rFonts w:hint="eastAsia" w:ascii="仿宋" w:hAnsi="仿宋" w:eastAsia="仿宋"/>
          <w:sz w:val="30"/>
          <w:szCs w:val="30"/>
        </w:rPr>
        <w:t>％；在各级政协领导班子中副主席不少于</w:t>
      </w:r>
      <w:r>
        <w:rPr>
          <w:rFonts w:ascii="仿宋" w:hAnsi="仿宋" w:eastAsia="仿宋"/>
          <w:sz w:val="30"/>
          <w:szCs w:val="30"/>
        </w:rPr>
        <w:t>50</w:t>
      </w:r>
      <w:r>
        <w:rPr>
          <w:rFonts w:hint="eastAsia" w:ascii="仿宋" w:hAnsi="仿宋" w:eastAsia="仿宋"/>
          <w:sz w:val="30"/>
          <w:szCs w:val="30"/>
        </w:rPr>
        <w:t>％（不包括民族自治地方）。</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全国政协和省级政协应当有民主党派成员或者无党派人士担任专职副秘书长。</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政协各专门委员会主任、副主任及委员中的党外代表人士应当占有适当比例。</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各级政协委员人选推荐工作应当坚持广泛协商，党内的由组织部门提名，党外的由统战部门提名，其中的民主党派成员、非公有制经济人士应当在提名前与民主党派、工商联协商，继续提名的各界别政协委员应当听取政协党组意见。建议名单由统战部门汇总并征求有关方面意见后，由组织部门报同级党委审定，然后按《中国人民政治协商会议章程》规定的程序办理。</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第三十九条</w:t>
      </w:r>
      <w:r>
        <w:rPr>
          <w:rFonts w:ascii="仿宋" w:hAnsi="仿宋" w:eastAsia="仿宋"/>
          <w:sz w:val="30"/>
          <w:szCs w:val="30"/>
        </w:rPr>
        <w:t xml:space="preserve">  </w:t>
      </w:r>
      <w:r>
        <w:rPr>
          <w:rFonts w:hint="eastAsia" w:ascii="仿宋" w:hAnsi="仿宋" w:eastAsia="仿宋"/>
          <w:sz w:val="30"/>
          <w:szCs w:val="30"/>
        </w:rPr>
        <w:t>各级人民法院、人民检察院领导班子应当配备党外干部。</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高等学校领导班子中一般应当配备党外干部，符合条件的党外干部可以担任行政正职。加大在人民团体、科研院所、国有企业领导班子中选配党外干部的力度。</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坚持参事室统战性、咨询性和文史研究馆统战性、荣誉性的性质，文史研究馆馆员应当以党外代表人士为主体，参事室中共党员参事不超过</w:t>
      </w:r>
      <w:r>
        <w:rPr>
          <w:rFonts w:ascii="仿宋" w:hAnsi="仿宋" w:eastAsia="仿宋"/>
          <w:sz w:val="30"/>
          <w:szCs w:val="30"/>
        </w:rPr>
        <w:t>30</w:t>
      </w:r>
      <w:r>
        <w:rPr>
          <w:rFonts w:hint="eastAsia" w:ascii="仿宋" w:hAnsi="仿宋" w:eastAsia="仿宋"/>
          <w:sz w:val="30"/>
          <w:szCs w:val="30"/>
        </w:rPr>
        <w:t>％。参事室、文史研究馆领导班子中应当配备党外代表人士。</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聘请党外代表人士担任司法机关和政府部门特约人员。举荐党外代表人士在有关社会团体任职。</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第四十条</w:t>
      </w:r>
      <w:r>
        <w:rPr>
          <w:rFonts w:ascii="仿宋" w:hAnsi="仿宋" w:eastAsia="仿宋"/>
          <w:sz w:val="30"/>
          <w:szCs w:val="30"/>
        </w:rPr>
        <w:t xml:space="preserve">  </w:t>
      </w:r>
      <w:r>
        <w:rPr>
          <w:rFonts w:hint="eastAsia" w:ascii="仿宋" w:hAnsi="仿宋" w:eastAsia="仿宋"/>
          <w:sz w:val="30"/>
          <w:szCs w:val="30"/>
        </w:rPr>
        <w:t>符合条件的省级民主党派主委、工商联主席、无党派代表人士一般应当进入同级人大常委会、政府、政协领导班子。</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除特殊情况外，人大常委会、政协领导班子中的党外代表人士应当与担任同级职务的党内干部享受同等待遇。</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第四十一条</w:t>
      </w:r>
      <w:r>
        <w:rPr>
          <w:rFonts w:ascii="仿宋" w:hAnsi="仿宋" w:eastAsia="仿宋"/>
          <w:sz w:val="30"/>
          <w:szCs w:val="30"/>
        </w:rPr>
        <w:t xml:space="preserve">  </w:t>
      </w:r>
      <w:r>
        <w:rPr>
          <w:rFonts w:hint="eastAsia" w:ascii="仿宋" w:hAnsi="仿宋" w:eastAsia="仿宋"/>
          <w:sz w:val="30"/>
          <w:szCs w:val="30"/>
        </w:rPr>
        <w:t>各级人大代表候选人和各级政协委员中应当有适当数量的非公有制经济人士。</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非公有制企业主要出资人并以经营管理为主要职业的，在推荐安排中应当界定为非公有制经济人士。</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推荐为人大代表候选人、政协委员以及在工商联等人民团体、社会组织中任职的非公有制经济人士，应当经综合评价，并征求企业党组织、非公有制企业党建工作机构和地方工会组织的意见。</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第四十二条</w:t>
      </w:r>
      <w:r>
        <w:rPr>
          <w:rFonts w:ascii="仿宋" w:hAnsi="仿宋" w:eastAsia="仿宋"/>
          <w:sz w:val="30"/>
          <w:szCs w:val="30"/>
        </w:rPr>
        <w:t xml:space="preserve">  </w:t>
      </w:r>
      <w:r>
        <w:rPr>
          <w:rFonts w:hint="eastAsia" w:ascii="仿宋" w:hAnsi="仿宋" w:eastAsia="仿宋"/>
          <w:sz w:val="30"/>
          <w:szCs w:val="30"/>
        </w:rPr>
        <w:t>加强对党外代表人士的管理，重点了解掌握其政治表现、思想状况、履行职责、廉洁自律情况，特别是在重大原则问题上的政治立场和态度。</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统战部门负责牵头协调党外代表人士管理工作。党委有关部门、人大和政协党组、党外代表人士所在单位党组织，应当各负其责，加强日常管理考核。发挥党外代表人士所在党派和团体自我管理、自我教育、自我监督的作用。</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第四十三条</w:t>
      </w:r>
      <w:r>
        <w:rPr>
          <w:rFonts w:ascii="仿宋" w:hAnsi="仿宋" w:eastAsia="仿宋"/>
          <w:sz w:val="30"/>
          <w:szCs w:val="30"/>
        </w:rPr>
        <w:t xml:space="preserve">  </w:t>
      </w:r>
      <w:r>
        <w:rPr>
          <w:rFonts w:hint="eastAsia" w:ascii="仿宋" w:hAnsi="仿宋" w:eastAsia="仿宋"/>
          <w:sz w:val="30"/>
          <w:szCs w:val="30"/>
        </w:rPr>
        <w:t>搞好党同党外代表人士的合作共事。坚持集体领导和个人分工负责相结合，保证党外干部对分管工作享有行政管理的指挥权、处理问题的决定权、人事任免的建议权。</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第四十四条</w:t>
      </w:r>
      <w:r>
        <w:rPr>
          <w:rFonts w:ascii="仿宋" w:hAnsi="仿宋" w:eastAsia="仿宋"/>
          <w:sz w:val="30"/>
          <w:szCs w:val="30"/>
        </w:rPr>
        <w:t xml:space="preserve"> </w:t>
      </w:r>
      <w:r>
        <w:rPr>
          <w:rFonts w:hint="eastAsia" w:ascii="仿宋" w:hAnsi="仿宋" w:eastAsia="仿宋"/>
          <w:sz w:val="30"/>
          <w:szCs w:val="30"/>
        </w:rPr>
        <w:t>各级党委应当把党外代表人士队伍建设纳入干部和人才队伍建设总体规划。按照多于可配备职数的要求，建立统一的党外后备干部名单。</w:t>
      </w:r>
    </w:p>
    <w:p>
      <w:pPr>
        <w:spacing w:line="360" w:lineRule="auto"/>
        <w:ind w:firstLine="600" w:firstLineChars="200"/>
        <w:jc w:val="both"/>
        <w:rPr>
          <w:rFonts w:ascii="仿宋" w:hAnsi="仿宋" w:eastAsia="仿宋"/>
          <w:sz w:val="30"/>
          <w:szCs w:val="30"/>
        </w:rPr>
      </w:pPr>
      <w:r>
        <w:rPr>
          <w:rFonts w:hint="eastAsia" w:ascii="仿宋" w:hAnsi="仿宋" w:eastAsia="仿宋"/>
          <w:sz w:val="30"/>
          <w:szCs w:val="30"/>
        </w:rPr>
        <w:t>组织部门、统战部门应当建立健全协作配合机制。在动议和讨论决定党外干部的任免、调动、交流前，应当征求统战部门的意见。</w:t>
      </w:r>
    </w:p>
    <w:p>
      <w:pPr>
        <w:spacing w:line="360" w:lineRule="auto"/>
        <w:ind w:firstLine="600" w:firstLineChars="200"/>
        <w:jc w:val="both"/>
        <w:rPr>
          <w:rFonts w:ascii="微软雅黑" w:hAnsi="微软雅黑" w:eastAsia="微软雅黑"/>
          <w:sz w:val="30"/>
          <w:szCs w:val="30"/>
        </w:rPr>
      </w:pPr>
      <w:r>
        <w:rPr>
          <w:rFonts w:hint="eastAsia" w:ascii="微软雅黑" w:hAnsi="微软雅黑" w:eastAsia="微软雅黑"/>
          <w:sz w:val="30"/>
          <w:szCs w:val="30"/>
        </w:rPr>
        <w:t>第十章</w:t>
      </w:r>
      <w:r>
        <w:rPr>
          <w:rFonts w:ascii="微软雅黑" w:hAnsi="微软雅黑" w:eastAsia="微软雅黑"/>
          <w:sz w:val="30"/>
          <w:szCs w:val="30"/>
        </w:rPr>
        <w:t xml:space="preserve"> </w:t>
      </w:r>
      <w:r>
        <w:rPr>
          <w:rFonts w:hint="eastAsia" w:ascii="微软雅黑" w:hAnsi="微软雅黑" w:eastAsia="微软雅黑"/>
          <w:sz w:val="30"/>
          <w:szCs w:val="30"/>
        </w:rPr>
        <w:t>附则</w:t>
      </w:r>
    </w:p>
    <w:p>
      <w:pPr>
        <w:spacing w:line="360" w:lineRule="auto"/>
        <w:ind w:firstLine="602" w:firstLineChars="200"/>
        <w:jc w:val="both"/>
        <w:rPr>
          <w:rFonts w:ascii="仿宋" w:hAnsi="仿宋" w:eastAsia="仿宋"/>
          <w:sz w:val="30"/>
          <w:szCs w:val="30"/>
        </w:rPr>
      </w:pPr>
      <w:r>
        <w:rPr>
          <w:rFonts w:hint="eastAsia" w:ascii="仿宋" w:hAnsi="仿宋" w:eastAsia="仿宋"/>
          <w:b/>
          <w:sz w:val="30"/>
          <w:szCs w:val="30"/>
        </w:rPr>
        <w:t>第四十五条</w:t>
      </w:r>
      <w:r>
        <w:rPr>
          <w:rFonts w:ascii="仿宋" w:hAnsi="仿宋" w:eastAsia="仿宋"/>
          <w:sz w:val="30"/>
          <w:szCs w:val="30"/>
        </w:rPr>
        <w:t xml:space="preserve">  </w:t>
      </w:r>
      <w:r>
        <w:rPr>
          <w:rFonts w:hint="eastAsia" w:ascii="仿宋" w:hAnsi="仿宋" w:eastAsia="仿宋"/>
          <w:sz w:val="30"/>
          <w:szCs w:val="30"/>
        </w:rPr>
        <w:t>本条例由中央统战部负责解释。</w:t>
      </w:r>
    </w:p>
    <w:p>
      <w:pPr>
        <w:spacing w:line="360" w:lineRule="auto"/>
        <w:ind w:firstLine="602" w:firstLineChars="200"/>
        <w:jc w:val="both"/>
        <w:rPr>
          <w:rFonts w:hint="eastAsia" w:ascii="仿宋" w:hAnsi="仿宋" w:eastAsia="仿宋"/>
          <w:sz w:val="30"/>
          <w:szCs w:val="30"/>
        </w:rPr>
      </w:pPr>
      <w:r>
        <w:rPr>
          <w:rFonts w:hint="eastAsia" w:ascii="仿宋" w:hAnsi="仿宋" w:eastAsia="仿宋"/>
          <w:b/>
          <w:sz w:val="30"/>
          <w:szCs w:val="30"/>
        </w:rPr>
        <w:t>第四十六条</w:t>
      </w:r>
      <w:r>
        <w:rPr>
          <w:rFonts w:ascii="仿宋" w:hAnsi="仿宋" w:eastAsia="仿宋"/>
          <w:sz w:val="30"/>
          <w:szCs w:val="30"/>
        </w:rPr>
        <w:t xml:space="preserve">  </w:t>
      </w:r>
      <w:r>
        <w:rPr>
          <w:rFonts w:hint="eastAsia" w:ascii="仿宋" w:hAnsi="仿宋" w:eastAsia="仿宋"/>
          <w:sz w:val="30"/>
          <w:szCs w:val="30"/>
        </w:rPr>
        <w:t>本条例自</w:t>
      </w:r>
      <w:r>
        <w:rPr>
          <w:rFonts w:ascii="仿宋" w:hAnsi="仿宋" w:eastAsia="仿宋"/>
          <w:sz w:val="30"/>
          <w:szCs w:val="30"/>
        </w:rPr>
        <w:t>2015</w:t>
      </w:r>
      <w:r>
        <w:rPr>
          <w:rFonts w:hint="eastAsia" w:ascii="仿宋" w:hAnsi="仿宋" w:eastAsia="仿宋"/>
          <w:sz w:val="30"/>
          <w:szCs w:val="30"/>
        </w:rPr>
        <w:t>年</w:t>
      </w:r>
      <w:r>
        <w:rPr>
          <w:rFonts w:ascii="仿宋" w:hAnsi="仿宋" w:eastAsia="仿宋"/>
          <w:sz w:val="30"/>
          <w:szCs w:val="30"/>
        </w:rPr>
        <w:t>5</w:t>
      </w:r>
      <w:r>
        <w:rPr>
          <w:rFonts w:hint="eastAsia" w:ascii="仿宋" w:hAnsi="仿宋" w:eastAsia="仿宋"/>
          <w:sz w:val="30"/>
          <w:szCs w:val="30"/>
        </w:rPr>
        <w:t>月</w:t>
      </w:r>
      <w:r>
        <w:rPr>
          <w:rFonts w:ascii="仿宋" w:hAnsi="仿宋" w:eastAsia="仿宋"/>
          <w:sz w:val="30"/>
          <w:szCs w:val="30"/>
        </w:rPr>
        <w:t>18</w:t>
      </w:r>
      <w:r>
        <w:rPr>
          <w:rFonts w:hint="eastAsia" w:ascii="仿宋" w:hAnsi="仿宋" w:eastAsia="仿宋"/>
          <w:sz w:val="30"/>
          <w:szCs w:val="30"/>
        </w:rPr>
        <w:t>日起施行。</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7" w:name="_Toc28992"/>
      <w:r>
        <w:rPr>
          <w:rFonts w:hint="eastAsia" w:ascii="宋体" w:hAnsi="宋体" w:cs="宋体"/>
          <w:b/>
          <w:bCs/>
          <w:color w:val="000000" w:themeColor="text1"/>
          <w:sz w:val="36"/>
          <w:szCs w:val="36"/>
          <w:lang w:val="en-US" w:eastAsia="zh-CN"/>
          <w14:textFill>
            <w14:solidFill>
              <w14:schemeClr w14:val="tx1"/>
            </w14:solidFill>
          </w14:textFill>
        </w:rPr>
        <w:t>为新时代凝聚侨的力量谱写民族复兴的新篇章</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——在第十次全国归侨侨眷代表大会上的致词</w:t>
      </w:r>
      <w:bookmarkEnd w:id="37"/>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宋体" w:hAnsi="宋体" w:cs="宋体"/>
          <w:color w:val="000000" w:themeColor="text1"/>
          <w:sz w:val="36"/>
          <w:szCs w:val="36"/>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各位代表，同志们、朋友们：</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宋体" w:hAnsi="宋体" w:cs="宋体"/>
          <w:color w:val="000000" w:themeColor="text1"/>
          <w:sz w:val="36"/>
          <w:szCs w:val="36"/>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第十次全国归侨侨眷代表大会今天隆重开幕了。这是进入新时代召开的一次侨界盛会，是广大归侨侨眷和海外侨胞政治生活中的一件大事。我受党中央和习近平总书记委托，向大会的召开表示热烈的祝贺！向广大归侨侨眷和海外侨胞、侨联工作者致以诚挚的问候！</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宋体" w:hAnsi="宋体" w:cs="宋体"/>
          <w:color w:val="000000" w:themeColor="text1"/>
          <w:sz w:val="36"/>
          <w:szCs w:val="36"/>
          <w14:textFill>
            <w14:solidFill>
              <w14:schemeClr w14:val="tx1"/>
            </w14:solidFill>
          </w14:textFill>
        </w:rPr>
        <w:t>　　</w:t>
      </w:r>
      <w:r>
        <w:rPr>
          <w:rFonts w:hint="eastAsia" w:ascii="仿宋" w:hAnsi="仿宋" w:eastAsia="仿宋" w:cs="仿宋"/>
          <w:color w:val="000000" w:themeColor="text1"/>
          <w:sz w:val="32"/>
          <w:szCs w:val="32"/>
          <w14:textFill>
            <w14:solidFill>
              <w14:schemeClr w14:val="tx1"/>
            </w14:solidFill>
          </w14:textFill>
        </w:rPr>
        <w:t>党的十八大以来，以习近平同志为核心的党中央，团结带领全党全国各族人民，迎难而上，开拓进取，推动党和国家各项事业取得全方位、开创性成就，发生深层次、根本性变革，中国特色社会主义进入了新时代。这个伟大的新时代，是在习近平总书记的领导下开创的，是在习近平新时代中国特色社会主义思想指引下开创的。海内外中华儿女发自内心地敬佩、景仰、拥护习近平总书记，对我国发生的前所未有的变化充满自豪，对走中国特色社会主义道路、实现中华民族伟大复兴的中国梦充满信心。</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这一波澜壮阔的进程中，广大归侨侨眷和海外侨胞响应党和人民的号召，始终同祖国同呼吸、共命运，积极发挥独特优势，为我国改革开放和社会主义现代化建设，为坚持“一国两制”、推进祖国统一，为传播中华文化、加强中外交流合作，作出了积极贡献。科教领域的最前沿，创新创业的第一线，祖国遇到大事难事的关键时，五洲四海的大舞台，到处都活跃着侨的身影，展现出广大归侨侨眷和海外侨胞爱国爱乡的赤子情怀、自强不息的奋斗精神、开放自信的国际形象。</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在党中央坚强领导下，第九次全国归侨侨眷代表大会以来，各级侨联组织牢固树立“四个意识”，自觉以习近平新时代中国特色社会主义思想为指引，深入学习贯彻习近平总书记关于侨务工作的重要论述，坚持“国内海外并重、老侨新侨并重”和“积极拓展海外工作、积极拓展新侨工作”，全面履行服务经济发展、依法维护侨益、拓展海外联谊、积极参政议政、弘扬中华文化、参与社会建设职能，锐意进取，真抓实干，推动“亲情中华”、“创业中华”、“侨爱心工程”等各项工作实现新发展。特别是贯彻党中央部署，推进侨联改革，加强侨联建设，侨联组织和侨联干部呈现新面貌。</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事实充分证明，归侨侨眷和海外侨胞不愧为我国现代化建设、实现中华民族伟大复兴中国梦的重要力量，侨联组织不愧为党和政府联系归侨侨眷和海外侨胞的重要桥梁和纽带。</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侨胞众多是我国的重要优势。以习近平同志为核心的党中央高度重视发挥归侨侨眷和海外侨胞的作用，高度重视做好归侨侨眷和海外侨胞的工作，从全局和战略的高度，对推进侨联改革、深化侨务改革、做好侨务工作作出一系列重要部署，提出明确要求。习近平总书记对侨有着深厚的感情，对侨联改革发展亲自谋划、亲自指导、亲切关怀，极大振奋了广大归侨侨眷和海外侨胞、侨联工作者的精神，有力推动了我国侨联事业发展。</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习近平总书记关于侨务工作的重要论述，深刻阐明了党的侨务工作的地位作用、目标任务、职责使命、实践要求，为做好新时代党的侨务工作指明了前进方向，为新时代侨联工作改革创新提供了根本遵循。</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党的十九大擘画了决胜全面建成小康社会、开启全面建设社会主义现代化国家新征程的宏伟蓝图。这是全党全国人民的共同目标，也是海内外中华儿女的共同使命。共同的目标需要汇聚共同的力量，共同的使命需要进行共同的奋斗。广大归侨侨眷和海外侨胞要牢记党和人民的嘱托，发扬光荣传统，勇担新时代使命，在实现中华民族伟大复兴的中国梦、推动构建人类命运共同体的进程中发挥大作为、展现新风采。</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希望广大归侨侨眷和海外侨胞传播好中国声音，让世界深入了解中国。习近平总书记指出，中国发展离不开世界，世界发展也需要中国。中国和世界的关系正在发生历史性变化，中国需要更好了解世界，世界需要更好了解中国。广大归侨侨眷和海外侨胞联系广泛、融通中外，要用丰富的事例、鲜明的视角、生动的语言，让世界充分了解一个全面真实立体的中国。要深入学习和积极宣介习近平新时代中国特色社会主义思想，这是解读当代中国的钥匙。要讲好中国故事，传递中国发展理念，阐述中国政策主张，展示中国良好形象，加深世界对中国的了解和认识，为新时代党和国家事业发展营造良好外部环境。</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希望广大归侨侨眷和海外侨胞助力祖国发展，同圆共享中国梦。习近平总书记指出，实现中华民族伟大复兴是海内外中华儿女共同的梦。我国发展进入高质量发展的阶段，广大归侨侨眷和海外侨胞建功立业、报效祖国，舞台更大、机会更多、条件更好。要围绕国家发展战略和人民美好生活需要，各尽其能，各展所长，把侨的资金、技术、管理、人脉等优势和资源调动起来、发挥出来，为改革开放增添新的动能，为打赢三大攻坚战献计出力，为推进“一带一路”建设牵线搭桥，在追求个人梦想的同时汇聚实现中国梦的磅礴力量，为全面建设富强民主文明和谐美丽的社会主义现代化强国作出积极贡献。</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希望广大归侨侨眷和海外侨胞维护中华民族大义，做祖国统一、民族团结的促进派。习近平总书记指出，团结统一的中华民族是海内外中华儿女共同的根。兄弟同心，其利断金。广大归侨侨眷和海外侨胞要以侨为桥，以血缘、地缘、语缘为基础，以亲情、乡情、友情为纽带，融洽同胞感情、增进民族共识，为保持香港澳门长期繁荣稳定、推进祖国和平统一进程发声奔走、多作贡献。各族人民大团结是中华民族根本利益所在。广大归侨侨眷和海外侨胞要筑牢中华民族共同体意识，旗帜鲜明反对一切分裂国家、分裂民族的言论、行为和活动，促进各民族共同团结奋斗、共同繁荣发展。</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希望广大归侨侨眷和海外侨胞弘扬中华文化，推动中外文明交流互鉴。习近平总书记指出，博大精深的中华文化是海内外中华儿女共同的魂。中华文化为人类文明进步作出了不可磨灭的贡献。广大归侨侨眷和海外侨胞要坚定文化自信，弘扬中华文化，不仅自己从中汲取精神力量，而且要发挥民间往来优势，开展文化交流和文化活动，推动中外文明交流互鉴。广大海外侨胞要发扬自强不息、敬业乐群、扶危济困等中华传统美德，积极融入和回馈当地社会，遵守住在国法律，尊重当地习俗，与住在国人民和睦相处，用自己的劳动、创造和奉献赢得信任和尊重，展示中华儿女的良好形象。无论在哪里，无论走多远，平安幸福永远是家乡亲人的最大牵挂。</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侨联是中国共产党领导下的群团组织。团结凝聚广大归侨侨眷和海外侨胞为党和人民事业不懈奋斗，是侨联的光荣使命。侨联要自觉以习近平新时代中国特色社会主义思想为指引，全面贯彻落实习近平总书记关于侨务工作的重要论述，牢牢把握凝聚侨心侨力同圆共享中国梦的主题，坚持胸怀全局、为侨服务、改革创新，切实增强政治性、先进性、群众性，最广泛地团结、引导、服务归侨侨眷和海外侨胞，为党做好新时代的侨联工作。</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要高举爱国主义、社会主义旗帜，加强侨界群众思想政治引领，持续学习宣传贯彻习近平新时代中国特色社会主义思想，加强形势政策教育，画好侨界团结最大同心圆。要坚持“两个并重”、“两个拓展”，推动“两个建设”，切实履行海外华侨华人社团联谊等职责，发挥民间性特点，广交新朋友，深交老朋友，扩大侨联的朋友圈。要提升为大局服务水平、为侨服务水平，围绕党的十九大提出的各项任务部署找准定位、发挥优势，围绕侨界群众最关心的利益问题开展服务、多办实事。要深入推进侨联改革，坚持问题导向、目标导向，深化转职能、转方式、转作风，建设广大归侨侨眷和海外侨胞可信赖的团结之家、奋斗之家、温暖之家。要贯彻新时代党的建设总要求，以党的政治建设为统领，全面抓好侨联组织党的各方面建设，坚持从严治会，不断提升侨联组织凝聚力战斗力。</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广大侨联干部要按照习近平总书记提出的好干部标准和对侨务干部提出的“当好海外侨胞和归侨侨眷的贴心人，成为侨务工作的实干家”的重要要求，坚定理想信念，加强实践锻炼，改进工作作风，努力做到政治上强、作风优良、专业水平高，知侨、懂侨、爱侨，让党放心、让侨胞满意。</w:t>
      </w:r>
    </w:p>
    <w:p>
      <w:pPr>
        <w:keepNext w:val="0"/>
        <w:keepLines w:val="0"/>
        <w:pageBreakBefore w:val="0"/>
        <w:widowControl/>
        <w:kinsoku/>
        <w:wordWrap/>
        <w:overflowPunct/>
        <w:topLinePunct w:val="0"/>
        <w:autoSpaceDE/>
        <w:autoSpaceDN/>
        <w:bidi w:val="0"/>
        <w:adjustRightInd/>
        <w:snapToGrid/>
        <w:spacing w:line="560" w:lineRule="exact"/>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各级党委和政府要认真落实党的侨务政策，依法维护归侨侨眷合法权益和海外侨胞的正当权益。要加强党对侨联工作的领导，研究解决侨联改革发展中的重大问题和实际困难，重视关心侨联干部，支持侨联依照法律和章程开展工作，把那些需要侨联发挥作用、符合侨界群众愿望、适合群团组织特点的事情交给侨联去办，为侨联开展工作创造良好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各位代表，同志们、朋友们！让我们更加紧密地团结在以习近平同志为核心的党中央周围，与新时代同步伐，与人民齐奋斗，为决胜全面建成小康社会、夺取新时代中国特色社会主义伟大胜利、实现中华民族伟大复兴中国梦、推动构建人类命运共同体作出新的更大贡献！</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b/>
          <w:color w:val="000000" w:themeColor="text1"/>
          <w:sz w:val="44"/>
          <w:szCs w:val="44"/>
          <w14:textFill>
            <w14:solidFill>
              <w14:schemeClr w14:val="tx1"/>
            </w14:solidFill>
          </w14:textFill>
        </w:rPr>
      </w:pPr>
      <w:r>
        <w:rPr>
          <w:rFonts w:hint="eastAsia" w:ascii="宋体" w:hAnsi="宋体"/>
          <w:b/>
          <w:color w:val="000000" w:themeColor="text1"/>
          <w:sz w:val="44"/>
          <w:szCs w:val="44"/>
          <w14:textFill>
            <w14:solidFill>
              <w14:schemeClr w14:val="tx1"/>
            </w14:solidFill>
          </w14:textFill>
        </w:rPr>
        <w:br w:type="page"/>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bookmarkStart w:id="38" w:name="_Toc32463"/>
      <w:r>
        <w:rPr>
          <w:rFonts w:hint="eastAsia" w:ascii="宋体" w:hAnsi="宋体" w:cs="宋体"/>
          <w:b/>
          <w:bCs/>
          <w:color w:val="000000" w:themeColor="text1"/>
          <w:sz w:val="36"/>
          <w:szCs w:val="36"/>
          <w:lang w:val="en-US" w:eastAsia="zh-CN"/>
          <w14:textFill>
            <w14:solidFill>
              <w14:schemeClr w14:val="tx1"/>
            </w14:solidFill>
          </w14:textFill>
        </w:rPr>
        <w:t>新时代侨联工作改革创新的根本遵循</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——深入学习贯彻习近平总书记关于侨务工作</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的重要论述</w:t>
      </w:r>
      <w:bookmarkEnd w:id="38"/>
    </w:p>
    <w:p>
      <w:pPr>
        <w:keepNext w:val="0"/>
        <w:keepLines w:val="0"/>
        <w:pageBreakBefore w:val="0"/>
        <w:widowControl/>
        <w:kinsoku/>
        <w:wordWrap/>
        <w:overflowPunct/>
        <w:topLinePunct w:val="0"/>
        <w:autoSpaceDE/>
        <w:autoSpaceDN/>
        <w:bidi w:val="0"/>
        <w:adjustRightInd/>
        <w:snapToGrid/>
        <w:spacing w:line="560" w:lineRule="exact"/>
        <w:jc w:val="center"/>
        <w:textAlignment w:val="auto"/>
        <w:outlineLvl w:val="0"/>
        <w:rPr>
          <w:rFonts w:hint="eastAsia" w:ascii="宋体" w:hAnsi="宋体" w:cs="宋体"/>
          <w:b/>
          <w:bCs/>
          <w:color w:val="000000" w:themeColor="text1"/>
          <w:sz w:val="36"/>
          <w:szCs w:val="36"/>
          <w:lang w:val="en-US" w:eastAsia="zh-CN"/>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侨联是党和政府联系广大海外侨胞和归侨侨眷的桥梁纽带，是开展党的侨务工作的重要力量。党的十八大以来，以习近平同志为核心的党中央对做好新形势下的侨务工作、推进中国侨联改革高度重视，提出一系列新理念新思想新战略，开启了侨联发展的新篇章。特别是习近平总书记站在坚持和发展中国特色社会主义、实现中华民族伟大复兴的中国梦的高度，对侨务、侨联工作作出一系列深刻论述和重要指示，成为习近平新时代中国特色社会主义思想的重要组成部分。新时代，侨联要深入学习贯彻习近平总书记关于侨务工作的重要论述，不断推进侨联工作改革创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一、深刻领会习近平总书记关于侨务工作重要论述的科学内涵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习近平同志曾在侨务大省福建、浙江及新侨集中地上海工作，对华侨华人有深厚的感情，对侨务工作有深入的思考。习近平总书记关于侨务工作的重要论述内容十分丰富，涵盖了侨务工作的各个方面。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明确并高度肯定了海外侨胞的地位作用。习近平总书记指出，长期以来，一代又一代海外侨胞秉承中华民族优秀传统，不忘祖国，不忘祖籍，不忘身上流淌的中华民族血液，热情支持中国革命、建设、改革事业，为中华民族发展壮大、促进祖国和平统一大业、增进中国人民同各国人民的友好合作作出了重要贡献；广大海外侨胞有着赤忱的爱国情怀、雄厚的经济实力、丰富的智力资源、广泛的商业人脉，是实现中国梦的重要力量。这些重要论述，为我们把握新时代海外侨胞的地位作用提供了根本遵循。</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明确了凝聚侨心侨力同圆共享中国梦的新时代侨务工作主题。近代以来，海外侨胞在异国他乡求生存、谋发展，备受国家落后、民族贫困所带来的歧视与侮辱。作为中华民族的一员，他们热切盼望祖（籍）国强盛和中华民族振兴。习近平总书记在会见第七届世界华侨华人社团联谊大会代表时强调，“中国梦是国家梦、民族梦，也是每个中华儿女的梦”。2017年初，习近平总书记对侨务工作作出重要指示，指出要以凝聚侨心侨力同圆共享中国梦为主题，最大限度把海外侨胞和归侨侨眷中蕴藏的巨大能量凝聚起来、发挥出来。习近平总书记提出的侨务工作主题，是新时代侨务工作的中心任务，将贯穿于新时代侨务工作始终。</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明确了“根”“魂”“梦”的新时代侨务工作主线。海外侨胞长期生活、工作在海外，靠什么来联系凝聚他们？习近平总书记指出，“团结统一的中华民族是海内外中华儿女共同的根，博大精深的中华文化是海内外中华儿女共同的魂，实现中华民族伟大复兴是海内外中华儿女共同的梦。共同的根让我们情深意长，共同的魂让我们心心相印，共同的梦让我们同心同德，我们一定能够共同书写中华民族发展的时代新篇章 ”。习近平总书记的重要论述，明确了联系</w:t>
      </w:r>
      <w:r>
        <w:rPr>
          <w:rFonts w:hint="eastAsia" w:ascii="仿宋" w:hAnsi="仿宋" w:eastAsia="仿宋" w:cs="仿宋"/>
          <w:b w:val="0"/>
          <w:bCs/>
          <w:color w:val="000000" w:themeColor="text1"/>
          <w:sz w:val="32"/>
          <w:szCs w:val="32"/>
          <w:lang w:val="en-US" w:eastAsia="zh-CN"/>
          <w14:textFill>
            <w14:solidFill>
              <w14:schemeClr w14:val="tx1"/>
            </w14:solidFill>
          </w14:textFill>
        </w:rPr>
        <w:t>凝</w:t>
      </w:r>
      <w:r>
        <w:rPr>
          <w:rFonts w:hint="eastAsia" w:ascii="仿宋" w:hAnsi="仿宋" w:eastAsia="仿宋" w:cs="仿宋"/>
          <w:b w:val="0"/>
          <w:bCs/>
          <w:color w:val="000000" w:themeColor="text1"/>
          <w:sz w:val="32"/>
          <w:szCs w:val="32"/>
          <w14:textFill>
            <w14:solidFill>
              <w14:schemeClr w14:val="tx1"/>
            </w14:solidFill>
          </w14:textFill>
        </w:rPr>
        <w:t>聚广大海外侨胞的情感之纽带、精神之依托、动力之源泉，是新时代开展侨务工作必须牢牢把握的主线。</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明确了“三有利”的新时代侨务工作原则。早在福建工作期间，习近平同志就提出，在新时期，侨务工作要有新的观念、新的思路，这个观念和思路就是在“对投资者有利、对所在国有利、对中国有利”“三有利”的前提下，充分发挥“侨”的优势。党的十八大以来，这一思想得到了新的发展，愈发显示出其重大的理论与实践意义。新时代的侨务工作必须深刻把握“三有利”的原则，将其贯彻到侨务工作的各个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明确了“大侨务”的新时代侨务工作格局。习近平同志在福建工作时，经过充分调研和深入思考，提出了“大侨务”的工作观念，指出新时期的侨务工作要打破地域的界限，跳出侨务部门的范围，使之成为党和各级政府的大事，成为全社会共同关心、参与的大事。2016年，党中央批准了《中国侨联改革方案》。2018年，党的十九届三中全会通过了《深化党和国家机构改革方案》，对侨务工作作出新部署。以习近平同志为核心的党中央把侨务工作放在党和国家战略全局中来谋划，形成了“大侨务”的工作格局。</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明确了推动构建人类命运共同体的新时代侨务工作重点。华侨华人遍及世界各地，是推动构建人类命运共同体的重要参与者，特别是分布在“一带一路”沿线国家和地区的4000多万华侨华人，是当地民众了解中国的重要桥梁。习近平总书记强调，实现中国梦，是海内外中华儿女的共同愿景，也将为世界各国人民带来更多利益和机遇；广大海外侨胞要运用自身优势和条件，积极为住在国同中国各领域交流合作牵线搭桥，更好融入和回馈当地社会，为促进世界和平与发展不断作出新贡献。习近平总书记的这些重要论述，为新时代侨务工作拓宽世界视野、展现民间优势进一步指明了方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明确了“贴心人”“实干家”的侨务干部队伍建设要求。习近平总书记多次对加强侨联干部队伍建设提出要求，希望侨务战线的同志们坚持胸怀全局、坚持为侨服务、坚持改革创新，当好海外侨胞和归侨侨眷的贴心人，成为侨务工作的实干家。当好“贴心人”、成为“实干家”的要求，是好干部标准在侨务工作中的具体化，为新时代侨联干部队伍建设指明了努力方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习近平总书记关于侨务工作的重要论述顺应时代潮流，把握世界发展大势，内涵丰富、系统完整、逻辑严密，是对党的侨务理论的最新发展，是侨联组织团结联系广大海外侨胞和归侨侨眷为实现中华民族伟大复兴的中国梦共同奋斗的根本遵循和行动指南。</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二、充分认识贯彻落实习近平总书记关于侨务工作重要论述的重大意义</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习近平总书记关于侨务工作的重要论述，集中体现了我们党和国家对新时代侨务工作的战略部署。贯彻落实好习近平总书记关于侨务工作的重要论述，关系党和国家事业发展全局，关系中华民族伟大复兴的光明前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服务党和国家工作大局、实现中华民族伟大复兴的必然选择。在实现中华民族伟大复兴的中国梦的进程中，广大海外侨胞发挥着不可替代的重要作用。习近平总书记关于侨务工作的重要论述，为海内外中华儿女共同奋斗实现中华民族伟大复兴的中国梦注入了强大精神力量，树起了新时代激励中华儿女团结奋进、开辟未来的精神旗帜。今天，中国特色社会主义进入了新时代，只有深入贯彻习近平总书记关于侨务工作的重要论述，才能最大限度把海外侨胞和归侨侨眷团结起来，最大限度把他们爱国爱乡的积极性调动起来，最大限度把他们促进改革开放和社会主义现代化建设的独特优势发挥出来，为夺取全面建成小康社会决胜阶段伟大胜利、实现中华民族伟大复兴的中国梦贡献力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适应侨情变化、深化为侨服务的重要基础。当前，海外侨胞的爱国热情、民族向心力越来越强，高层次人才、留学人员特别是回国创新创业的人员越来越多，这是做好侨务工作的重要基础。每个海外侨胞都是中华民族大家庭的一员，就像祖国参天大树上的一片叶子，根永远深深地在祖国的深厚土壤里紧紧相连。习近平总书记关于侨务工作的重要论述明确了中华民族、中华文化、祖（籍）国与海外侨胞的关系。只有深入贯彻习近平总书记关于侨务工作的重要论述，把侨务工作放到促进海内外中华儿女大团结的目标中来思考，才能不断联系团结广大海外侨胞和归侨侨眷共同固根、筑魂、圆梦。</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适应世界格局新变化、树立中国形象的必然要求。当今世界正面临百年未有之大变局，侨务工作必须适应这种变化和复杂局面，努力在营造良好国际环境中发挥应有作用。习近平总书记出访各国时，经常在当地主流媒体发表署名文章，介绍中国的发展成就、两国交流的历史和成绩、中国和平发展与合作共赢的理念等，极大地促进了各国民众对中国的了解。只有深入贯彻习近平总书记关于侨务工作的重要论述，才能从统筹国内国际两个大局出发，服务中国特色大国外交，广泛团结联系广大海外侨胞为中国和平发展创造更加有利的国际环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推动构建人类命运共同体的客观需要。构建人类命运共同体，不仅是国与国之间的事，更需要世界各国民众普遍参与。遍布世界各地的华侨华人既是构建人类命运共同体的重要参与者、贡献者，也是共享者、受益者。习近平总书记把华侨华人作为与世界各国人民友好交往、不同文明交流互鉴的桥梁，展现了一位大国大党领袖的历史担当、人类情怀和天下胸襟。只有深入贯彻习近平总书记关于侨务工作的重要论述，才能发挥华侨华人作用，推动构建人类命运共同体。</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outlineLvl w:val="9"/>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三、深入贯彻落实习近平总书记关于侨务工作的重要论述，努力开创新时代侨联工作新局面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侨联工作是党和国家事业的重要组成部分。我们必须紧密结合学习贯彻习近平新时代中国特色社会主义思想，努力把习近平总书记关于侨务工作的重要论述贯彻到新时代侨联工作的各个领域、各个环节、各个方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精心组织、不断深化，开展习近平总书记关于侨务工作重要论述的大学习。要抓住侨联领导干部这个“关键少数”，以党组理论学习中心组为重要载体，一级带着一级学，有计划、分批次开展侨联干部学习培训。要通过策划专题专栏、刊发系列文章、开展大型主题采访等方式，宣传习近平同志在福建、浙江侨乡工作期间深入调研、关心侨胞、指导侨务工作的生动实践，宣传党的十八大以来习近平总书记关心海外侨胞、重视侨务工作的领袖风范，把广大海外侨胞和归侨侨眷更加紧密地团结在党的周围。</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勇于创新、深化改革，不断推进侨联组织自身建设。习近平总书记多次作出重要批示指示，为侨联改革指方向、定方针、提任务。侨联组织要以增强政治性、先进性、群众性为目标，坚持问题导向，大力推进侨联组织体制、运行机制、工作方式、服务内容改革创新，坚持眼睛向下、面向基层，建好内部组织网络及侨联与其他部门、群团组织间工作网络，推行“地方侨联+大学侨联+校友会”模式，不断扩大联系面、增强凝聚力，真正把各级侨联建设成为组织体系健全、运行机制科学、联系侨界群众密切、服务侨界群众有力的坚强群团组织。</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 w:hAnsi="仿宋" w:eastAsia="仿宋" w:cs="仿宋"/>
          <w:b w:val="0"/>
          <w:bCs/>
          <w:color w:val="000000" w:themeColor="text1"/>
          <w:sz w:val="32"/>
          <w:szCs w:val="32"/>
          <w:lang w:eastAsia="zh-CN"/>
          <w14:textFill>
            <w14:solidFill>
              <w14:schemeClr w14:val="tx1"/>
            </w14:solidFill>
          </w14:textFill>
        </w:rPr>
      </w:pPr>
      <w:r>
        <w:rPr>
          <w:rFonts w:hint="eastAsia" w:ascii="仿宋" w:hAnsi="仿宋" w:eastAsia="仿宋" w:cs="仿宋"/>
          <w:b w:val="0"/>
          <w:bCs/>
          <w:color w:val="000000" w:themeColor="text1"/>
          <w:sz w:val="32"/>
          <w:szCs w:val="32"/>
          <w14:textFill>
            <w14:solidFill>
              <w14:schemeClr w14:val="tx1"/>
            </w14:solidFill>
          </w14:textFill>
        </w:rPr>
        <w:t>围绕主题、发挥优势，为实现中国梦、构建人类命运共同体贡献力量。要切实把握凝聚侨心侨力同圆共享中国梦的新时代侨务工作主题和“根”“魂”“梦”的新时代侨务工作主线，团结带领广大海外侨胞和归侨侨眷服务党和国家工作大局。坚持以同属中华民族为情感基础，以同源中华文化为精神纽带，以实现中华民族伟大复兴的中国梦为最大公约数，加强对海外华人学习传承中华文化等方面的服务工作，让他们成为海外对我友好的基本力量。发挥海外侨胞与当地民众联系紧密的优势，鼓励他们当好促进中外友好交流的民间大使。要在推动构建人类命运共同体的大格局中寻找侨务工作的着力点，引导“一带一路”沿线国家和地区的华侨华人在民心相通方面展现特点和优势，努力推动人类命运共同体的理念在各国民间扎根，使共商共建共享的理念在各国深入人心，为构建人类命运共同体贡献中国力量。</w:t>
      </w:r>
      <w:r>
        <w:rPr>
          <w:rFonts w:hint="eastAsia" w:ascii="仿宋" w:hAnsi="仿宋" w:eastAsia="仿宋" w:cs="仿宋"/>
          <w:b w:val="0"/>
          <w:bCs/>
          <w:color w:val="000000" w:themeColor="text1"/>
          <w:sz w:val="32"/>
          <w:szCs w:val="32"/>
          <w:lang w:eastAsia="zh-CN"/>
          <w14:textFill>
            <w14:solidFill>
              <w14:schemeClr w14:val="tx1"/>
            </w14:solidFill>
          </w14:textFill>
        </w:rPr>
        <w:t>（</w:t>
      </w:r>
      <w:r>
        <w:rPr>
          <w:rFonts w:hint="eastAsia" w:ascii="仿宋" w:hAnsi="仿宋" w:eastAsia="仿宋" w:cs="仿宋"/>
          <w:b w:val="0"/>
          <w:bCs/>
          <w:color w:val="000000" w:themeColor="text1"/>
          <w:sz w:val="32"/>
          <w:szCs w:val="32"/>
          <w14:textFill>
            <w14:solidFill>
              <w14:schemeClr w14:val="tx1"/>
            </w14:solidFill>
          </w14:textFill>
        </w:rPr>
        <w:t>2018年第16期《求是》</w:t>
      </w:r>
      <w:r>
        <w:rPr>
          <w:rFonts w:hint="eastAsia" w:ascii="仿宋" w:hAnsi="仿宋" w:eastAsia="仿宋" w:cs="仿宋"/>
          <w:b w:val="0"/>
          <w:bCs/>
          <w:color w:val="000000" w:themeColor="text1"/>
          <w:sz w:val="32"/>
          <w:szCs w:val="32"/>
          <w:lang w:eastAsia="zh-CN"/>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spacing w:line="560" w:lineRule="exact"/>
        <w:jc w:val="both"/>
        <w:textAlignment w:val="auto"/>
        <w:outlineLvl w:val="9"/>
        <w:rPr>
          <w:rFonts w:hint="eastAsia" w:ascii="仿宋" w:hAnsi="仿宋" w:eastAsia="仿宋" w:cs="仿宋"/>
          <w:b w:val="0"/>
          <w:bCs/>
          <w:color w:val="000000" w:themeColor="text1"/>
          <w:sz w:val="32"/>
          <w:szCs w:val="32"/>
          <w:lang w:val="en-US" w:eastAsia="zh-CN"/>
          <w14:textFill>
            <w14:solidFill>
              <w14:schemeClr w14:val="tx1"/>
            </w14:solidFill>
          </w14:textFill>
        </w:rPr>
      </w:pPr>
    </w:p>
    <w:sectPr>
      <w:footerReference r:id="rId5" w:type="first"/>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DfCT56ugEAAFcDAAAOAAAAAAAAAAEAIAAAAB4BAABkcnMvZTJvRG9jLnhtbFBLBQYAAAAABgAG&#10;AFkBAABKBQAAAAA=&#10;">
              <v:fill on="f" focussize="0,0"/>
              <v:stroke on="f"/>
              <v:imagedata o:title=""/>
              <o:lock v:ext="edit" aspectratio="f"/>
              <v:textbox inset="0mm,0mm,0mm,0mm" style="mso-fit-shape-to-text:t;">
                <w:txbxContent>
                  <w:p>
                    <w:pPr>
                      <w:pStyle w:val="4"/>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mc:Fallback>
      </mc:AlternateContent>
    </w: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mXyaqugEAAFcDAAAOAAAAAAAAAAEAIAAAAB4BAABkcnMvZTJvRG9jLnhtbFBLBQYAAAAABgAG&#10;AFkBAABK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10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CDrqmeugEAAFcDAAAOAAAAAAAAAAEAIAAAAB4BAABkcnMvZTJvRG9jLnhtbFBLBQYAAAAABgAG&#10;AFkBAABK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8C2058"/>
    <w:rsid w:val="014100E5"/>
    <w:rsid w:val="01A92132"/>
    <w:rsid w:val="01B33B9C"/>
    <w:rsid w:val="02A54D88"/>
    <w:rsid w:val="05364F45"/>
    <w:rsid w:val="05A150A9"/>
    <w:rsid w:val="05D5785D"/>
    <w:rsid w:val="06BA3F66"/>
    <w:rsid w:val="0783635C"/>
    <w:rsid w:val="07CA77A6"/>
    <w:rsid w:val="08422FF5"/>
    <w:rsid w:val="08841808"/>
    <w:rsid w:val="08AA4CBD"/>
    <w:rsid w:val="09287A1D"/>
    <w:rsid w:val="098C32CB"/>
    <w:rsid w:val="09D60CFB"/>
    <w:rsid w:val="0BA34315"/>
    <w:rsid w:val="0BCF37D2"/>
    <w:rsid w:val="0C007DAD"/>
    <w:rsid w:val="0C4608CE"/>
    <w:rsid w:val="0DED01BD"/>
    <w:rsid w:val="0F0F3C84"/>
    <w:rsid w:val="0FD548B1"/>
    <w:rsid w:val="100A2845"/>
    <w:rsid w:val="11FA7D48"/>
    <w:rsid w:val="126F6E65"/>
    <w:rsid w:val="150A4F56"/>
    <w:rsid w:val="15503CE7"/>
    <w:rsid w:val="15EE7085"/>
    <w:rsid w:val="160D1C41"/>
    <w:rsid w:val="16295282"/>
    <w:rsid w:val="165F0520"/>
    <w:rsid w:val="166B70B6"/>
    <w:rsid w:val="17523BC0"/>
    <w:rsid w:val="17AB208C"/>
    <w:rsid w:val="19532487"/>
    <w:rsid w:val="1B9819A9"/>
    <w:rsid w:val="1BBC5D07"/>
    <w:rsid w:val="1C974D76"/>
    <w:rsid w:val="1D483097"/>
    <w:rsid w:val="1D8560BC"/>
    <w:rsid w:val="1D8A514F"/>
    <w:rsid w:val="1DB43905"/>
    <w:rsid w:val="1E5F1893"/>
    <w:rsid w:val="1E8B2647"/>
    <w:rsid w:val="1E9446EE"/>
    <w:rsid w:val="21B03197"/>
    <w:rsid w:val="239A01AA"/>
    <w:rsid w:val="23A0646D"/>
    <w:rsid w:val="24044FA5"/>
    <w:rsid w:val="24741377"/>
    <w:rsid w:val="24877DB0"/>
    <w:rsid w:val="26C14EFC"/>
    <w:rsid w:val="273A7B8F"/>
    <w:rsid w:val="280911AC"/>
    <w:rsid w:val="28274D1C"/>
    <w:rsid w:val="282C374A"/>
    <w:rsid w:val="28E77807"/>
    <w:rsid w:val="2962097C"/>
    <w:rsid w:val="29984BEF"/>
    <w:rsid w:val="2D1A0396"/>
    <w:rsid w:val="2DB634B7"/>
    <w:rsid w:val="2F433FCE"/>
    <w:rsid w:val="300F75E9"/>
    <w:rsid w:val="312A4434"/>
    <w:rsid w:val="3147392E"/>
    <w:rsid w:val="3428418D"/>
    <w:rsid w:val="34540042"/>
    <w:rsid w:val="35E96665"/>
    <w:rsid w:val="36134494"/>
    <w:rsid w:val="365F7C11"/>
    <w:rsid w:val="37404520"/>
    <w:rsid w:val="375616EB"/>
    <w:rsid w:val="392136BF"/>
    <w:rsid w:val="39351F3B"/>
    <w:rsid w:val="396C0C94"/>
    <w:rsid w:val="39DB6998"/>
    <w:rsid w:val="3A6720EB"/>
    <w:rsid w:val="3AA16D0D"/>
    <w:rsid w:val="3B4A730E"/>
    <w:rsid w:val="3B8C2058"/>
    <w:rsid w:val="3BAE6185"/>
    <w:rsid w:val="3BF368DC"/>
    <w:rsid w:val="3CEB240C"/>
    <w:rsid w:val="3E5375FC"/>
    <w:rsid w:val="3F511FE2"/>
    <w:rsid w:val="3F632D22"/>
    <w:rsid w:val="40151C0B"/>
    <w:rsid w:val="40356971"/>
    <w:rsid w:val="40B34387"/>
    <w:rsid w:val="42FD4939"/>
    <w:rsid w:val="439D232D"/>
    <w:rsid w:val="441E6C76"/>
    <w:rsid w:val="445A205E"/>
    <w:rsid w:val="44EA72F9"/>
    <w:rsid w:val="45C32AC6"/>
    <w:rsid w:val="469C6990"/>
    <w:rsid w:val="488D5717"/>
    <w:rsid w:val="495674C1"/>
    <w:rsid w:val="49576F7A"/>
    <w:rsid w:val="4A0B2648"/>
    <w:rsid w:val="4A3A3BD1"/>
    <w:rsid w:val="4A916312"/>
    <w:rsid w:val="4AA71E6D"/>
    <w:rsid w:val="4AC5491C"/>
    <w:rsid w:val="4AEA2985"/>
    <w:rsid w:val="4B65339B"/>
    <w:rsid w:val="4BA92A6E"/>
    <w:rsid w:val="4BAF2B24"/>
    <w:rsid w:val="4CC334BD"/>
    <w:rsid w:val="4E876F63"/>
    <w:rsid w:val="4EAC6F7C"/>
    <w:rsid w:val="4F37660D"/>
    <w:rsid w:val="513D2666"/>
    <w:rsid w:val="518931DA"/>
    <w:rsid w:val="534B7E64"/>
    <w:rsid w:val="537217FD"/>
    <w:rsid w:val="55F12666"/>
    <w:rsid w:val="581D3A45"/>
    <w:rsid w:val="58491120"/>
    <w:rsid w:val="59B25327"/>
    <w:rsid w:val="59F41EA8"/>
    <w:rsid w:val="5B3538C1"/>
    <w:rsid w:val="5B7119DF"/>
    <w:rsid w:val="5B9333BA"/>
    <w:rsid w:val="5BAB7ACF"/>
    <w:rsid w:val="5BD309A5"/>
    <w:rsid w:val="5C814F30"/>
    <w:rsid w:val="5D2C6C4B"/>
    <w:rsid w:val="5DCE3961"/>
    <w:rsid w:val="5ED47FBB"/>
    <w:rsid w:val="5FC3447C"/>
    <w:rsid w:val="604710C9"/>
    <w:rsid w:val="60770818"/>
    <w:rsid w:val="60AD015C"/>
    <w:rsid w:val="62B30143"/>
    <w:rsid w:val="64B84C21"/>
    <w:rsid w:val="65251D31"/>
    <w:rsid w:val="65724642"/>
    <w:rsid w:val="66D60350"/>
    <w:rsid w:val="6C0809B3"/>
    <w:rsid w:val="6D82024A"/>
    <w:rsid w:val="6F68321D"/>
    <w:rsid w:val="704441E7"/>
    <w:rsid w:val="70A01EF8"/>
    <w:rsid w:val="714116B5"/>
    <w:rsid w:val="71764DA6"/>
    <w:rsid w:val="72322898"/>
    <w:rsid w:val="73786962"/>
    <w:rsid w:val="74B207BA"/>
    <w:rsid w:val="76C65E01"/>
    <w:rsid w:val="79B84471"/>
    <w:rsid w:val="7BE57C7C"/>
    <w:rsid w:val="7BED1544"/>
    <w:rsid w:val="7C3B46D2"/>
    <w:rsid w:val="7D186BBD"/>
    <w:rsid w:val="7D816A5F"/>
    <w:rsid w:val="7EA342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 w:hAnsi="??" w:eastAsia="宋体" w:cs="Times New Roman"/>
      <w:kern w:val="2"/>
      <w:sz w:val="21"/>
      <w:szCs w:val="21"/>
      <w:lang w:val="en-US" w:eastAsia="zh-CN" w:bidi="ar-SA"/>
    </w:rPr>
  </w:style>
  <w:style w:type="paragraph" w:styleId="2">
    <w:name w:val="heading 1"/>
    <w:basedOn w:val="1"/>
    <w:next w:val="1"/>
    <w:qFormat/>
    <w:uiPriority w:val="0"/>
    <w:pPr>
      <w:spacing w:beforeAutospacing="1" w:afterAutospacing="1"/>
      <w:outlineLvl w:val="0"/>
    </w:pPr>
    <w:rPr>
      <w:rFonts w:hint="eastAsia" w:ascii="宋体" w:hAnsi="宋体"/>
      <w:b/>
      <w:kern w:val="44"/>
      <w:sz w:val="48"/>
      <w:szCs w:val="48"/>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99"/>
    <w:pPr>
      <w:widowControl w:val="0"/>
      <w:snapToGrid w:val="0"/>
    </w:pPr>
    <w:rPr>
      <w:rFonts w:ascii="Times New Roman" w:hAnsi="Times New Roman"/>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6">
    <w:name w:val="toc 1"/>
    <w:basedOn w:val="1"/>
    <w:next w:val="1"/>
    <w:semiHidden/>
    <w:qFormat/>
    <w:uiPriority w:val="99"/>
  </w:style>
  <w:style w:type="paragraph" w:styleId="7">
    <w:name w:val="toc 2"/>
    <w:basedOn w:val="1"/>
    <w:next w:val="1"/>
    <w:qFormat/>
    <w:uiPriority w:val="0"/>
    <w:pPr>
      <w:ind w:left="420" w:leftChars="200"/>
    </w:pPr>
  </w:style>
  <w:style w:type="paragraph" w:styleId="8">
    <w:name w:val="Normal (Web)"/>
    <w:basedOn w:val="1"/>
    <w:next w:val="4"/>
    <w:qFormat/>
    <w:uiPriority w:val="99"/>
    <w:pPr>
      <w:spacing w:before="100" w:beforeAutospacing="1" w:after="100" w:afterAutospacing="1"/>
    </w:pPr>
    <w:rPr>
      <w:rFonts w:ascii="宋体" w:hAnsi="宋体" w:cs="宋体"/>
      <w:kern w:val="0"/>
      <w:sz w:val="24"/>
      <w:szCs w:val="24"/>
    </w:rPr>
  </w:style>
  <w:style w:type="character" w:styleId="10">
    <w:name w:val="Strong"/>
    <w:basedOn w:val="9"/>
    <w:qFormat/>
    <w:uiPriority w:val="0"/>
    <w:rPr>
      <w:b/>
    </w:rPr>
  </w:style>
  <w:style w:type="character" w:styleId="11">
    <w:name w:val="page number"/>
    <w:basedOn w:val="9"/>
    <w:qFormat/>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NUL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2018-09-20T02:53:00Z</dcterms:created>
  <dc:creator>依原</dc:creator>
  <cp:lastModifiedBy>依原</cp:lastModifiedBy>
  <cp:lastPrinted>2018-09-29T09:33:00Z</cp:lastPrinted>
  <dcterms:modified xsi:type="dcterms:W3CDTF">2018-10-09T02:53:47Z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