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F23CE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6AC6CF30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F904D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小标宋" w:hAnsi="小标宋" w:eastAsia="小标宋" w:cs="小标宋"/>
          <w:sz w:val="44"/>
          <w:szCs w:val="44"/>
        </w:rPr>
      </w:pPr>
      <w:r>
        <w:rPr>
          <w:rFonts w:hint="eastAsia" w:ascii="小标宋" w:hAnsi="小标宋" w:eastAsia="小标宋" w:cs="小标宋"/>
          <w:sz w:val="44"/>
          <w:szCs w:val="44"/>
          <w:lang w:val="en-US" w:eastAsia="zh-CN"/>
        </w:rPr>
        <w:t>XX</w:t>
      </w:r>
      <w:r>
        <w:rPr>
          <w:rFonts w:hint="eastAsia" w:ascii="小标宋" w:hAnsi="小标宋" w:eastAsia="小标宋" w:cs="小标宋"/>
          <w:sz w:val="44"/>
          <w:szCs w:val="44"/>
        </w:rPr>
        <w:t>党组织书记抓基层党建述职报告（模板）</w:t>
      </w:r>
    </w:p>
    <w:p w14:paraId="4540B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XXXX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党委/党总支</w:t>
      </w:r>
      <w:r>
        <w:rPr>
          <w:rFonts w:hint="eastAsia" w:ascii="楷体_GB2312" w:hAnsi="楷体_GB2312" w:eastAsia="楷体_GB2312" w:cs="楷体_GB2312"/>
          <w:sz w:val="32"/>
          <w:szCs w:val="32"/>
        </w:rPr>
        <w:t xml:space="preserve">  书记姓名（楷体_GB2312，三号字）</w:t>
      </w:r>
    </w:p>
    <w:p w14:paraId="0E0DE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0E8ED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开篇语：XXXX（仿宋_GB2312，三号字）</w:t>
      </w:r>
    </w:p>
    <w:p w14:paraId="32F01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一、主要工作（一级标题使用黑体，三号字，下同）</w:t>
      </w:r>
    </w:p>
    <w:p w14:paraId="642AE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（一）XXXX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（二级标题使用楷体_GB2312，三号字，下同）</w:t>
      </w:r>
    </w:p>
    <w:p w14:paraId="3A1665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1.XXXX（三级标题使用仿宋_GB2312，三号字，下同）</w:t>
      </w:r>
    </w:p>
    <w:p w14:paraId="18640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2.XXXX</w:t>
      </w:r>
    </w:p>
    <w:p w14:paraId="403B88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（二）XXXX</w:t>
      </w:r>
    </w:p>
    <w:p w14:paraId="7DDAF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1.XXXX</w:t>
      </w:r>
    </w:p>
    <w:p w14:paraId="40828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2.XXXX</w:t>
      </w:r>
    </w:p>
    <w:p w14:paraId="7048D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二、存在问题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（不少于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1000字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）</w:t>
      </w:r>
    </w:p>
    <w:p w14:paraId="02FB91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（一）XXXX</w:t>
      </w:r>
    </w:p>
    <w:p w14:paraId="18D1A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（二）XXXX</w:t>
      </w:r>
    </w:p>
    <w:p w14:paraId="64ED4F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ascii="黑体" w:hAnsi="黑体" w:eastAsia="黑体" w:cs="黑体"/>
          <w:sz w:val="32"/>
          <w:szCs w:val="32"/>
        </w:rPr>
        <w:t>认识体会和下一步思路举措</w:t>
      </w:r>
    </w:p>
    <w:p w14:paraId="7798C0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（一）XXXX</w:t>
      </w:r>
    </w:p>
    <w:p w14:paraId="1C42F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（二）XXXX</w:t>
      </w:r>
    </w:p>
    <w:p w14:paraId="104B67CC"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 w14:paraId="79A9A28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EB7E87"/>
    <w:rsid w:val="21EB7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2024-12-25T03:33:00Z</dcterms:created>
  <dc:creator>俊英</dc:creator>
  <cp:lastModifiedBy>俊英</cp:lastModifiedBy>
  <dcterms:modified xsi:type="dcterms:W3CDTF">2024-12-25T03:34:10Z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DC851E2D7F9E47918B12CBFCC83BD56B_11</vt:lpwstr>
  </property>
</Properties>
</file>